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6D35" w:rsidRDefault="004A40E0" w:rsidP="00F6412E">
      <w:pPr>
        <w:ind w:left="-1417"/>
        <w:rPr>
          <w:rFonts w:ascii="Tw Cen MT" w:eastAsia="Calibri" w:hAnsi="Tw Cen MT" w:cs="Times New Roman"/>
          <w:b/>
          <w:bCs/>
          <w:smallCaps/>
          <w:color w:val="215868"/>
          <w:sz w:val="44"/>
          <w:szCs w:val="44"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94080" behindDoc="0" locked="0" layoutInCell="1" allowOverlap="1" wp14:anchorId="248135B0" wp14:editId="0BF56234">
            <wp:simplePos x="0" y="0"/>
            <wp:positionH relativeFrom="column">
              <wp:posOffset>5448566</wp:posOffset>
            </wp:positionH>
            <wp:positionV relativeFrom="paragraph">
              <wp:posOffset>341857</wp:posOffset>
            </wp:positionV>
            <wp:extent cx="800100" cy="657054"/>
            <wp:effectExtent l="0" t="0" r="0" b="0"/>
            <wp:wrapNone/>
            <wp:docPr id="25" name="Image 25" descr="C:\Users\Xavier\Desktop\Cours_OK\png\logo_lyce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C:\Users\Xavier\Desktop\Cours_OK\png\logo_lyce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65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D35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C52062" wp14:editId="287831FC">
                <wp:simplePos x="0" y="0"/>
                <wp:positionH relativeFrom="column">
                  <wp:posOffset>251460</wp:posOffset>
                </wp:positionH>
                <wp:positionV relativeFrom="paragraph">
                  <wp:posOffset>-10160</wp:posOffset>
                </wp:positionV>
                <wp:extent cx="4634230" cy="1002030"/>
                <wp:effectExtent l="0" t="0" r="13970" b="7620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4230" cy="1002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55C9" w:rsidRDefault="00C355C9" w:rsidP="00855E1B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Préparation aux oraux de la Banque PT</w:t>
                            </w:r>
                          </w:p>
                          <w:p w:rsidR="00C355C9" w:rsidRPr="00855E1B" w:rsidRDefault="00C355C9" w:rsidP="00855E1B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40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Épreuve Sciences Industrielles II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left:0;text-align:left;margin-left:19.8pt;margin-top:-.8pt;width:364.9pt;height:78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" filled="f" stroked="f" strokeweight=".5pt">
                <v:textbox inset="0,0,0,0">
                  <w:txbxContent>
                    <w:p w:rsidR="00C355C9" w:rsidRDefault="00C355C9" w:rsidP="00855E1B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Préparation aux oraux de la Banque PT</w:t>
                      </w:r>
                    </w:p>
                    <w:p w:rsidR="00C355C9" w:rsidRPr="00855E1B" w:rsidRDefault="00C355C9" w:rsidP="00855E1B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40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Épreuve Sciences Industrielles II</w:t>
                      </w:r>
                    </w:p>
                  </w:txbxContent>
                </v:textbox>
              </v:shape>
            </w:pict>
          </mc:Fallback>
        </mc:AlternateContent>
      </w:r>
      <w:r w:rsidR="00BD6D35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2256FB" wp14:editId="0E6FAB23">
                <wp:simplePos x="0" y="0"/>
                <wp:positionH relativeFrom="column">
                  <wp:posOffset>-803593</wp:posOffset>
                </wp:positionH>
                <wp:positionV relativeFrom="paragraph">
                  <wp:posOffset>267017</wp:posOffset>
                </wp:positionV>
                <wp:extent cx="1066165" cy="508000"/>
                <wp:effectExtent l="12383" t="6667" r="13017" b="1301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6616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55C9" w:rsidRPr="00767744" w:rsidRDefault="00C355C9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63.3pt;margin-top:21pt;width:83.9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" filled="f" stroked="f" strokeweight=".5pt">
                <v:textbox inset="0,0,0,0">
                  <w:txbxContent>
                    <w:p w:rsidR="00C355C9" w:rsidRPr="00767744" w:rsidRDefault="00C355C9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6D35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0509EC" wp14:editId="755A8304">
                <wp:simplePos x="0" y="0"/>
                <wp:positionH relativeFrom="column">
                  <wp:posOffset>5299710</wp:posOffset>
                </wp:positionH>
                <wp:positionV relativeFrom="paragraph">
                  <wp:posOffset>-16510</wp:posOffset>
                </wp:positionV>
                <wp:extent cx="1355725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572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55C9" w:rsidRDefault="00C355C9" w:rsidP="00EC1298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8" type="#_x0000_t202" style="position:absolute;left:0;text-align:left;margin-left:417.3pt;margin-top:-1.3pt;width:106.75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" filled="f" stroked="f" strokeweight=".5pt">
                <v:textbox>
                  <w:txbxContent>
                    <w:p w:rsidR="00C355C9" w:rsidRDefault="00C355C9" w:rsidP="00EC1298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PT</w:t>
                      </w:r>
                    </w:p>
                  </w:txbxContent>
                </v:textbox>
              </v:shape>
            </w:pict>
          </mc:Fallback>
        </mc:AlternateContent>
      </w:r>
      <w:r w:rsidR="00BD6D35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611A07" wp14:editId="243055D6">
                <wp:simplePos x="0" y="0"/>
                <wp:positionH relativeFrom="column">
                  <wp:posOffset>4977130</wp:posOffset>
                </wp:positionH>
                <wp:positionV relativeFrom="paragraph">
                  <wp:posOffset>142875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1.25pt" to="391.9pt,7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" filled="t" fillcolor="white [3212]" strokecolor="#205867 [1608]" strokeweight="3pt">
                <v:fill opacity="52428f"/>
              </v:line>
            </w:pict>
          </mc:Fallback>
        </mc:AlternateContent>
      </w:r>
      <w:r w:rsidR="00BD6D35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59BDAB" wp14:editId="26CE3B8A">
                <wp:simplePos x="0" y="0"/>
                <wp:positionH relativeFrom="column">
                  <wp:posOffset>-1600835</wp:posOffset>
                </wp:positionH>
                <wp:positionV relativeFrom="paragraph">
                  <wp:posOffset>-23495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55C9" w:rsidRDefault="00C355C9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-1.85pt;width:756.4pt;height:85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" fillcolor="white [3212]" strokecolor="#205867 [1608]" strokeweight="3pt">
                <v:fill opacity="52428f"/>
                <v:textbox inset="46mm,,10mm">
                  <w:txbxContent>
                    <w:p w:rsidR="00C355C9" w:rsidRDefault="00C355C9" w:rsidP="00B26952"/>
                  </w:txbxContent>
                </v:textbox>
              </v:roundrect>
            </w:pict>
          </mc:Fallback>
        </mc:AlternateContent>
      </w:r>
    </w:p>
    <w:p w:rsidR="00BD6D35" w:rsidRDefault="00BD6D35" w:rsidP="00F6412E">
      <w:pPr>
        <w:ind w:left="-1417"/>
        <w:rPr>
          <w:rFonts w:ascii="Tw Cen MT" w:eastAsia="Calibri" w:hAnsi="Tw Cen MT" w:cs="Times New Roman"/>
          <w:b/>
          <w:bCs/>
          <w:smallCaps/>
          <w:color w:val="215868"/>
          <w:sz w:val="44"/>
          <w:szCs w:val="44"/>
          <w:lang w:eastAsia="fr-FR"/>
        </w:rPr>
      </w:pPr>
    </w:p>
    <w:p w:rsidR="00BD6D35" w:rsidRDefault="00BD6D35" w:rsidP="00F6412E">
      <w:pPr>
        <w:ind w:left="-1417"/>
        <w:rPr>
          <w:rFonts w:ascii="Tw Cen MT" w:eastAsia="Calibri" w:hAnsi="Tw Cen MT" w:cs="Times New Roman"/>
          <w:b/>
          <w:bCs/>
          <w:smallCaps/>
          <w:color w:val="215868"/>
          <w:sz w:val="44"/>
          <w:szCs w:val="44"/>
          <w:lang w:eastAsia="fr-FR"/>
        </w:rPr>
      </w:pPr>
    </w:p>
    <w:p w:rsidR="00BD6D35" w:rsidRDefault="00FB300B" w:rsidP="00F6412E">
      <w:pPr>
        <w:ind w:left="-1417"/>
        <w:rPr>
          <w:rFonts w:ascii="Tw Cen MT" w:eastAsia="Calibri" w:hAnsi="Tw Cen MT" w:cs="Times New Roman"/>
          <w:b/>
          <w:bCs/>
          <w:smallCaps/>
          <w:color w:val="215868"/>
          <w:sz w:val="44"/>
          <w:szCs w:val="44"/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98176" behindDoc="1" locked="0" layoutInCell="1" allowOverlap="1" wp14:anchorId="72AABDF8" wp14:editId="1B46B541">
            <wp:simplePos x="0" y="0"/>
            <wp:positionH relativeFrom="column">
              <wp:posOffset>-370989</wp:posOffset>
            </wp:positionH>
            <wp:positionV relativeFrom="paragraph">
              <wp:posOffset>3175</wp:posOffset>
            </wp:positionV>
            <wp:extent cx="2112010" cy="1666240"/>
            <wp:effectExtent l="0" t="0" r="2540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18B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D6BC5DF" wp14:editId="2A92F9BE">
                <wp:simplePos x="0" y="0"/>
                <wp:positionH relativeFrom="column">
                  <wp:posOffset>1737995</wp:posOffset>
                </wp:positionH>
                <wp:positionV relativeFrom="paragraph">
                  <wp:posOffset>229870</wp:posOffset>
                </wp:positionV>
                <wp:extent cx="0" cy="1052195"/>
                <wp:effectExtent l="19050" t="0" r="19050" b="14605"/>
                <wp:wrapNone/>
                <wp:docPr id="20" name="Connecteur droi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52195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Connecteur droit 20" o:spid="_x0000_s1026" style="position:absolute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6.85pt,18.1pt" to="136.85pt,10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" filled="t" fillcolor="white [3212]" strokecolor="#205867 [1608]" strokeweight="3pt">
                <v:fill opacity="52428f"/>
              </v:line>
            </w:pict>
          </mc:Fallback>
        </mc:AlternateContent>
      </w:r>
      <w:r w:rsidR="003B76F7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83C011" wp14:editId="506C4868">
                <wp:simplePos x="0" y="0"/>
                <wp:positionH relativeFrom="column">
                  <wp:posOffset>1870710</wp:posOffset>
                </wp:positionH>
                <wp:positionV relativeFrom="paragraph">
                  <wp:posOffset>228876</wp:posOffset>
                </wp:positionV>
                <wp:extent cx="4305935" cy="514350"/>
                <wp:effectExtent l="0" t="0" r="0" b="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935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55C9" w:rsidRDefault="002244EC" w:rsidP="00B26952">
                            <w:pPr>
                              <w:spacing w:line="360" w:lineRule="auto"/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  <w:t>Variateur de vitesse</w:t>
                            </w:r>
                          </w:p>
                          <w:p w:rsidR="009F618B" w:rsidRPr="009F618B" w:rsidRDefault="00286A77" w:rsidP="00B26952">
                            <w:pPr>
                              <w:spacing w:line="360" w:lineRule="auto"/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</w:rPr>
                              <w:t>Équipe pédagogique de la Martinière Monplaisir</w:t>
                            </w:r>
                            <w:r w:rsidR="002244EC"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</w:rPr>
                              <w:t xml:space="preserve"> et du Lycée </w:t>
                            </w:r>
                            <w:r w:rsidR="009D4095"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</w:rPr>
                              <w:t xml:space="preserve">E. </w:t>
                            </w:r>
                            <w:proofErr w:type="spellStart"/>
                            <w:r w:rsidR="002244EC"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</w:rPr>
                              <w:t>Mimard</w:t>
                            </w:r>
                            <w:proofErr w:type="spellEnd"/>
                            <w:r w:rsidR="00084FCE"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</w:rPr>
                              <w:t>.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2" o:spid="_x0000_s1030" type="#_x0000_t202" style="position:absolute;left:0;text-align:left;margin-left:147.3pt;margin-top:18pt;width:339.05pt;height:40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" filled="f" stroked="f" strokeweight=".5pt">
                <v:textbox inset="0,0,0,0">
                  <w:txbxContent>
                    <w:p w:rsidR="00C355C9" w:rsidRDefault="002244EC" w:rsidP="00B26952">
                      <w:pPr>
                        <w:spacing w:line="360" w:lineRule="auto"/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  <w:t>Variateur de vitesse</w:t>
                      </w:r>
                    </w:p>
                    <w:p w:rsidR="009F618B" w:rsidRPr="009F618B" w:rsidRDefault="00286A77" w:rsidP="00B26952">
                      <w:pPr>
                        <w:spacing w:line="360" w:lineRule="auto"/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</w:rPr>
                      </w:pPr>
                      <w:r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</w:rPr>
                        <w:t>Équipe pédagogique de la Martinière Monplaisir</w:t>
                      </w:r>
                      <w:r w:rsidR="002244EC"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</w:rPr>
                        <w:t xml:space="preserve"> et du Lycée </w:t>
                      </w:r>
                      <w:r w:rsidR="009D4095"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</w:rPr>
                        <w:t xml:space="preserve">E. </w:t>
                      </w:r>
                      <w:proofErr w:type="spellStart"/>
                      <w:r w:rsidR="002244EC"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</w:rPr>
                        <w:t>Mimard</w:t>
                      </w:r>
                      <w:proofErr w:type="spellEnd"/>
                      <w:r w:rsidR="00084FCE"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</w:rPr>
                        <w:t>.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</w:p>
    <w:p w:rsidR="00BD6D35" w:rsidRDefault="00BD6D35" w:rsidP="00F6412E">
      <w:pPr>
        <w:ind w:left="-1417"/>
        <w:rPr>
          <w:rFonts w:ascii="Tw Cen MT" w:eastAsia="Calibri" w:hAnsi="Tw Cen MT" w:cs="Times New Roman"/>
          <w:b/>
          <w:bCs/>
          <w:smallCaps/>
          <w:color w:val="215868"/>
          <w:sz w:val="44"/>
          <w:szCs w:val="44"/>
          <w:lang w:eastAsia="fr-FR"/>
        </w:rPr>
      </w:pPr>
    </w:p>
    <w:p w:rsidR="00BD6D35" w:rsidRDefault="009F618B" w:rsidP="00F6412E">
      <w:pPr>
        <w:ind w:left="-1417"/>
        <w:rPr>
          <w:rFonts w:ascii="Tw Cen MT" w:eastAsia="Calibri" w:hAnsi="Tw Cen MT" w:cs="Times New Roman"/>
          <w:b/>
          <w:bCs/>
          <w:smallCaps/>
          <w:color w:val="215868"/>
          <w:sz w:val="44"/>
          <w:szCs w:val="44"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C10ABA" wp14:editId="7AC52F46">
                <wp:simplePos x="0" y="0"/>
                <wp:positionH relativeFrom="column">
                  <wp:posOffset>1980606</wp:posOffset>
                </wp:positionH>
                <wp:positionV relativeFrom="paragraph">
                  <wp:posOffset>97155</wp:posOffset>
                </wp:positionV>
                <wp:extent cx="3143250" cy="590550"/>
                <wp:effectExtent l="0" t="0" r="0" b="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32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Grilledutableau"/>
                              <w:tblW w:w="4775" w:type="dxa"/>
                              <w:tblBorders>
                                <w:top w:val="none" w:sz="0" w:space="0" w:color="auto"/>
                                <w:left w:val="single" w:sz="18" w:space="0" w:color="215868" w:themeColor="accent5" w:themeShade="80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775"/>
                            </w:tblGrid>
                            <w:tr w:rsidR="00C355C9" w:rsidRPr="003B76F7" w:rsidTr="003B76F7">
                              <w:trPr>
                                <w:trHeight w:val="650"/>
                              </w:trPr>
                              <w:tc>
                                <w:tcPr>
                                  <w:tcW w:w="4775" w:type="dxa"/>
                                  <w:shd w:val="clear" w:color="auto" w:fill="DAEEF3" w:themeFill="accent5" w:themeFillTint="33"/>
                                </w:tcPr>
                                <w:p w:rsidR="00C355C9" w:rsidRPr="003B76F7" w:rsidRDefault="00C355C9" w:rsidP="003B76F7">
                                  <w:pPr>
                                    <w:rPr>
                                      <w:rFonts w:ascii="Tw Cen MT" w:hAnsi="Tw Cen MT"/>
                                      <w:b/>
                                      <w:color w:val="215868" w:themeColor="accent5" w:themeShade="80"/>
                                    </w:rPr>
                                  </w:pPr>
                                  <w:r w:rsidRPr="003B76F7">
                                    <w:rPr>
                                      <w:rFonts w:ascii="Tw Cen MT" w:hAnsi="Tw Cen MT"/>
                                      <w:b/>
                                      <w:color w:val="215868" w:themeColor="accent5" w:themeShade="80"/>
                                    </w:rPr>
                                    <w:t>Compétences Visées :</w:t>
                                  </w:r>
                                </w:p>
                                <w:p w:rsidR="00C355C9" w:rsidRPr="003B76F7" w:rsidRDefault="00C355C9" w:rsidP="003B76F7">
                                  <w:pPr>
                                    <w:pStyle w:val="Paragraphedeliste"/>
                                    <w:numPr>
                                      <w:ilvl w:val="0"/>
                                      <w:numId w:val="5"/>
                                    </w:numPr>
                                    <w:rPr>
                                      <w:sz w:val="18"/>
                                    </w:rPr>
                                  </w:pPr>
                                  <w:r w:rsidRPr="003B76F7">
                                    <w:rPr>
                                      <w:sz w:val="18"/>
                                    </w:rPr>
                                    <w:t xml:space="preserve">Préparation à l’épreuve SI-II.  </w:t>
                                  </w:r>
                                </w:p>
                              </w:tc>
                            </w:tr>
                          </w:tbl>
                          <w:p w:rsidR="00C355C9" w:rsidRPr="003B76F7" w:rsidRDefault="00C355C9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7" o:spid="_x0000_s1031" type="#_x0000_t202" style="position:absolute;left:0;text-align:left;margin-left:155.95pt;margin-top:7.65pt;width:247.5pt;height:46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" fillcolor="white [3201]" stroked="f" strokeweight=".5pt">
                <v:textbox>
                  <w:txbxContent>
                    <w:tbl>
                      <w:tblPr>
                        <w:tblStyle w:val="Grilledutableau"/>
                        <w:tblW w:w="4775" w:type="dxa"/>
                        <w:tblBorders>
                          <w:top w:val="none" w:sz="0" w:space="0" w:color="auto"/>
                          <w:left w:val="single" w:sz="18" w:space="0" w:color="215868" w:themeColor="accent5" w:themeShade="80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775"/>
                      </w:tblGrid>
                      <w:tr w:rsidR="00C355C9" w:rsidRPr="003B76F7" w:rsidTr="003B76F7">
                        <w:trPr>
                          <w:trHeight w:val="650"/>
                        </w:trPr>
                        <w:tc>
                          <w:tcPr>
                            <w:tcW w:w="4775" w:type="dxa"/>
                            <w:shd w:val="clear" w:color="auto" w:fill="DAEEF3" w:themeFill="accent5" w:themeFillTint="33"/>
                          </w:tcPr>
                          <w:p w:rsidR="00C355C9" w:rsidRPr="003B76F7" w:rsidRDefault="00C355C9" w:rsidP="003B76F7">
                            <w:pPr>
                              <w:rPr>
                                <w:rFonts w:ascii="Tw Cen MT" w:hAnsi="Tw Cen MT"/>
                                <w:b/>
                                <w:color w:val="215868" w:themeColor="accent5" w:themeShade="80"/>
                              </w:rPr>
                            </w:pPr>
                            <w:r w:rsidRPr="003B76F7">
                              <w:rPr>
                                <w:rFonts w:ascii="Tw Cen MT" w:hAnsi="Tw Cen MT"/>
                                <w:b/>
                                <w:color w:val="215868" w:themeColor="accent5" w:themeShade="80"/>
                              </w:rPr>
                              <w:t>Compétences Visées :</w:t>
                            </w:r>
                          </w:p>
                          <w:p w:rsidR="00C355C9" w:rsidRPr="003B76F7" w:rsidRDefault="00C355C9" w:rsidP="003B76F7">
                            <w:pPr>
                              <w:pStyle w:val="Paragraphedeliste"/>
                              <w:numPr>
                                <w:ilvl w:val="0"/>
                                <w:numId w:val="5"/>
                              </w:numPr>
                              <w:rPr>
                                <w:sz w:val="18"/>
                              </w:rPr>
                            </w:pPr>
                            <w:r w:rsidRPr="003B76F7">
                              <w:rPr>
                                <w:sz w:val="18"/>
                              </w:rPr>
                              <w:t xml:space="preserve">Préparation à l’épreuve SI-II.  </w:t>
                            </w:r>
                          </w:p>
                        </w:tc>
                      </w:tr>
                    </w:tbl>
                    <w:p w:rsidR="00C355C9" w:rsidRPr="003B76F7" w:rsidRDefault="00C355C9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D6D35" w:rsidRDefault="00BD6D35" w:rsidP="00F6412E">
      <w:pPr>
        <w:ind w:left="-1417"/>
        <w:rPr>
          <w:rFonts w:ascii="Tw Cen MT" w:eastAsia="Calibri" w:hAnsi="Tw Cen MT" w:cs="Times New Roman"/>
          <w:b/>
          <w:bCs/>
          <w:smallCaps/>
          <w:color w:val="215868"/>
          <w:sz w:val="44"/>
          <w:szCs w:val="44"/>
          <w:lang w:eastAsia="fr-FR"/>
        </w:rPr>
      </w:pPr>
    </w:p>
    <w:p w:rsidR="00BD6D35" w:rsidRDefault="00BD6D35" w:rsidP="00F6412E">
      <w:pPr>
        <w:ind w:left="-1417"/>
        <w:rPr>
          <w:rFonts w:ascii="Tw Cen MT" w:eastAsia="Calibri" w:hAnsi="Tw Cen MT" w:cs="Times New Roman"/>
          <w:b/>
          <w:bCs/>
          <w:smallCaps/>
          <w:color w:val="215868"/>
          <w:sz w:val="44"/>
          <w:szCs w:val="44"/>
          <w:lang w:eastAsia="fr-FR"/>
        </w:rPr>
      </w:pPr>
    </w:p>
    <w:p w:rsidR="00B04895" w:rsidRDefault="0074048D" w:rsidP="00B04895">
      <w:pPr>
        <w:pStyle w:val="Titre1"/>
      </w:pPr>
      <w:r>
        <w:t>Description du système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85"/>
        <w:gridCol w:w="4176"/>
      </w:tblGrid>
      <w:tr w:rsidR="00FB300B" w:rsidTr="00FB300B">
        <w:tc>
          <w:tcPr>
            <w:tcW w:w="5885" w:type="dxa"/>
          </w:tcPr>
          <w:p w:rsidR="00FB300B" w:rsidRDefault="00FB300B" w:rsidP="00FB300B">
            <w:pPr>
              <w:rPr>
                <w:color w:val="1F1F1F"/>
                <w:w w:val="105"/>
                <w:szCs w:val="20"/>
              </w:rPr>
            </w:pPr>
            <w:r w:rsidRPr="0020323A">
              <w:rPr>
                <w:color w:val="1F1F1F"/>
                <w:w w:val="105"/>
                <w:szCs w:val="20"/>
              </w:rPr>
              <w:t>Le mécanisme étudié est un variateur de vitesse</w:t>
            </w:r>
            <w:r>
              <w:rPr>
                <w:color w:val="1F1F1F"/>
                <w:w w:val="105"/>
                <w:szCs w:val="20"/>
              </w:rPr>
              <w:t xml:space="preserve"> mécanique à friction produit par la société </w:t>
            </w:r>
            <w:proofErr w:type="spellStart"/>
            <w:r>
              <w:rPr>
                <w:color w:val="1F1F1F"/>
                <w:w w:val="105"/>
                <w:szCs w:val="20"/>
              </w:rPr>
              <w:t>Galat</w:t>
            </w:r>
            <w:proofErr w:type="spellEnd"/>
            <w:r>
              <w:rPr>
                <w:color w:val="1F1F1F"/>
                <w:w w:val="105"/>
                <w:szCs w:val="20"/>
              </w:rPr>
              <w:t xml:space="preserve"> motorisation</w:t>
            </w:r>
            <w:r w:rsidRPr="0020323A">
              <w:rPr>
                <w:color w:val="1F1F1F"/>
                <w:w w:val="105"/>
                <w:szCs w:val="20"/>
              </w:rPr>
              <w:t xml:space="preserve">. Cet appareil a pour fonction globale de permettre une variation continue de la vitesse de l'arbre récepteur </w:t>
            </w:r>
            <w:r w:rsidRPr="006D5F79">
              <w:rPr>
                <w:b/>
                <w:color w:val="1F1F1F"/>
                <w:w w:val="105"/>
                <w:szCs w:val="20"/>
              </w:rPr>
              <w:t>(</w:t>
            </w:r>
            <w:r w:rsidRPr="0020323A">
              <w:rPr>
                <w:b/>
                <w:color w:val="1F1F1F"/>
                <w:w w:val="105"/>
                <w:szCs w:val="20"/>
              </w:rPr>
              <w:t>1</w:t>
            </w:r>
            <w:r>
              <w:rPr>
                <w:b/>
                <w:color w:val="1F1F1F"/>
                <w:w w:val="105"/>
                <w:szCs w:val="20"/>
              </w:rPr>
              <w:t>)</w:t>
            </w:r>
            <w:r w:rsidRPr="0020323A">
              <w:rPr>
                <w:color w:val="1F1F1F"/>
                <w:w w:val="105"/>
                <w:szCs w:val="20"/>
              </w:rPr>
              <w:t xml:space="preserve"> pour une rotation constante de l'arbre moteur </w:t>
            </w:r>
            <w:r w:rsidRPr="006D5F79">
              <w:rPr>
                <w:b/>
                <w:color w:val="1F1F1F"/>
                <w:w w:val="105"/>
                <w:szCs w:val="20"/>
              </w:rPr>
              <w:t>(</w:t>
            </w:r>
            <w:r w:rsidRPr="0020323A">
              <w:rPr>
                <w:b/>
                <w:color w:val="1F1F1F"/>
                <w:w w:val="105"/>
                <w:szCs w:val="20"/>
              </w:rPr>
              <w:t>19</w:t>
            </w:r>
            <w:r>
              <w:rPr>
                <w:b/>
                <w:color w:val="1F1F1F"/>
                <w:w w:val="105"/>
                <w:szCs w:val="20"/>
              </w:rPr>
              <w:t>)</w:t>
            </w:r>
            <w:r w:rsidRPr="0020323A">
              <w:rPr>
                <w:color w:val="1F1F1F"/>
                <w:w w:val="105"/>
                <w:szCs w:val="20"/>
              </w:rPr>
              <w:t>, entrainé par un moteur électrique.</w:t>
            </w:r>
          </w:p>
          <w:p w:rsidR="00FB300B" w:rsidRDefault="00FB300B" w:rsidP="00FB300B">
            <w:pPr>
              <w:rPr>
                <w:color w:val="1F1F1F"/>
                <w:w w:val="105"/>
                <w:szCs w:val="20"/>
              </w:rPr>
            </w:pPr>
            <w:r>
              <w:rPr>
                <w:color w:val="1F1F1F"/>
                <w:w w:val="105"/>
                <w:szCs w:val="20"/>
              </w:rPr>
              <w:t>Les variateurs, type MVR permettent un réglage en continu de la vitesse dans un rapport 5 :1 sans jeux, ni vibration grâce à un mécanisme de déplacement du moteur sur glissières. Un dispositif interne d’étanchéité par soufflet (système breveté) empêche l’introduction de toute matière.</w:t>
            </w:r>
          </w:p>
          <w:p w:rsidR="00FB300B" w:rsidRDefault="00FB300B" w:rsidP="00FB300B">
            <w:pPr>
              <w:rPr>
                <w:color w:val="1F1F1F"/>
                <w:w w:val="105"/>
                <w:szCs w:val="20"/>
              </w:rPr>
            </w:pPr>
            <w:r>
              <w:rPr>
                <w:color w:val="1F1F1F"/>
                <w:w w:val="105"/>
                <w:szCs w:val="20"/>
              </w:rPr>
              <w:t>L’anneau de friction, largement dimensionné, est en graphite afin d’assurer une grande durée de vie.</w:t>
            </w:r>
          </w:p>
          <w:p w:rsidR="00FB300B" w:rsidRPr="00FB300B" w:rsidRDefault="00FB300B" w:rsidP="00FB300B">
            <w:pPr>
              <w:rPr>
                <w:color w:val="1F1F1F"/>
                <w:w w:val="105"/>
                <w:szCs w:val="20"/>
              </w:rPr>
            </w:pPr>
            <w:r>
              <w:rPr>
                <w:color w:val="1F1F1F"/>
                <w:w w:val="105"/>
                <w:szCs w:val="20"/>
              </w:rPr>
              <w:t>La variation de vitesse peut être effectuée en fonctionnement ou à l’arrêt contrairement à d’autres types de variateurs.</w:t>
            </w:r>
          </w:p>
        </w:tc>
        <w:tc>
          <w:tcPr>
            <w:tcW w:w="4176" w:type="dxa"/>
            <w:vAlign w:val="center"/>
          </w:tcPr>
          <w:p w:rsidR="00FB300B" w:rsidRDefault="00FB300B" w:rsidP="00FB300B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1289C9A6" wp14:editId="4B09AB83">
                  <wp:extent cx="2514833" cy="1508078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149" cy="1507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300B" w:rsidRPr="00FB300B" w:rsidRDefault="00FB300B" w:rsidP="00FB300B"/>
    <w:p w:rsidR="00FB300B" w:rsidRDefault="00FB300B" w:rsidP="00FB300B">
      <w:pPr>
        <w:jc w:val="center"/>
        <w:rPr>
          <w:b/>
          <w:color w:val="1F1F1F"/>
          <w:w w:val="105"/>
          <w:szCs w:val="20"/>
        </w:rPr>
      </w:pPr>
      <w:r>
        <w:rPr>
          <w:noProof/>
          <w:lang w:eastAsia="fr-FR"/>
        </w:rPr>
        <w:drawing>
          <wp:inline distT="0" distB="0" distL="0" distR="0" wp14:anchorId="4BD89DAB" wp14:editId="5025892E">
            <wp:extent cx="5348990" cy="2221258"/>
            <wp:effectExtent l="0" t="0" r="4445" b="762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5989" cy="22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00B" w:rsidRDefault="00FB300B" w:rsidP="00FB300B">
      <w:pPr>
        <w:rPr>
          <w:b/>
          <w:color w:val="1F1F1F"/>
          <w:w w:val="105"/>
          <w:szCs w:val="20"/>
        </w:rPr>
      </w:pPr>
    </w:p>
    <w:tbl>
      <w:tblPr>
        <w:tblStyle w:val="Grilledutableau"/>
        <w:tblW w:w="0" w:type="auto"/>
        <w:tblBorders>
          <w:top w:val="single" w:sz="4" w:space="0" w:color="215868" w:themeColor="accent5" w:themeShade="80"/>
          <w:left w:val="single" w:sz="4" w:space="0" w:color="215868" w:themeColor="accent5" w:themeShade="80"/>
          <w:bottom w:val="single" w:sz="4" w:space="0" w:color="215868" w:themeColor="accent5" w:themeShade="80"/>
          <w:right w:val="single" w:sz="4" w:space="0" w:color="215868" w:themeColor="accent5" w:themeShade="80"/>
          <w:insideH w:val="single" w:sz="4" w:space="0" w:color="215868" w:themeColor="accent5" w:themeShade="80"/>
          <w:insideV w:val="single" w:sz="4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10061"/>
      </w:tblGrid>
      <w:tr w:rsidR="00EE572C" w:rsidTr="00F04DF2">
        <w:tc>
          <w:tcPr>
            <w:tcW w:w="10061" w:type="dxa"/>
            <w:shd w:val="clear" w:color="auto" w:fill="DAEEF3" w:themeFill="accent5" w:themeFillTint="33"/>
          </w:tcPr>
          <w:p w:rsidR="00FB300B" w:rsidRDefault="00FB300B" w:rsidP="00E646B9">
            <w:pPr>
              <w:rPr>
                <w:rFonts w:ascii="Tw Cen MT" w:hAnsi="Tw Cen MT"/>
                <w:b/>
                <w:color w:val="215868" w:themeColor="accent5" w:themeShade="80"/>
                <w:sz w:val="24"/>
                <w:lang w:eastAsia="fr-FR"/>
              </w:rPr>
            </w:pPr>
          </w:p>
          <w:p w:rsidR="00EE572C" w:rsidRPr="00E646B9" w:rsidRDefault="00EE572C" w:rsidP="00E646B9">
            <w:pPr>
              <w:rPr>
                <w:rFonts w:ascii="Tw Cen MT" w:hAnsi="Tw Cen MT"/>
                <w:b/>
                <w:lang w:eastAsia="fr-FR"/>
              </w:rPr>
            </w:pPr>
            <w:r w:rsidRPr="00E646B9">
              <w:rPr>
                <w:rFonts w:ascii="Tw Cen MT" w:hAnsi="Tw Cen MT"/>
                <w:b/>
                <w:color w:val="215868" w:themeColor="accent5" w:themeShade="80"/>
                <w:sz w:val="24"/>
                <w:lang w:eastAsia="fr-FR"/>
              </w:rPr>
              <w:t>Objectif</w:t>
            </w:r>
            <w:r w:rsidR="00B308AB">
              <w:rPr>
                <w:rFonts w:ascii="Tw Cen MT" w:hAnsi="Tw Cen MT"/>
                <w:b/>
                <w:color w:val="215868" w:themeColor="accent5" w:themeShade="80"/>
                <w:sz w:val="24"/>
                <w:lang w:eastAsia="fr-FR"/>
              </w:rPr>
              <w:t> :</w:t>
            </w:r>
          </w:p>
          <w:p w:rsidR="00EE572C" w:rsidRDefault="00EE572C" w:rsidP="00EE572C">
            <w:pPr>
              <w:pStyle w:val="Paragraphedeliste"/>
              <w:numPr>
                <w:ilvl w:val="0"/>
                <w:numId w:val="18"/>
              </w:numPr>
              <w:rPr>
                <w:lang w:eastAsia="fr-FR"/>
              </w:rPr>
            </w:pPr>
            <w:r>
              <w:rPr>
                <w:lang w:eastAsia="fr-FR"/>
              </w:rPr>
              <w:t>Dans une démarche d’analyse de l’existant, les objectifs sont :</w:t>
            </w:r>
          </w:p>
          <w:p w:rsidR="00EE572C" w:rsidRDefault="00EE572C" w:rsidP="00EE572C">
            <w:pPr>
              <w:pStyle w:val="Paragraphedeliste"/>
              <w:numPr>
                <w:ilvl w:val="1"/>
                <w:numId w:val="18"/>
              </w:numPr>
              <w:rPr>
                <w:lang w:eastAsia="fr-FR"/>
              </w:rPr>
            </w:pPr>
            <w:r>
              <w:rPr>
                <w:lang w:eastAsia="fr-FR"/>
              </w:rPr>
              <w:t>de reconstituer le cahier des charges du système mécanique ;</w:t>
            </w:r>
          </w:p>
          <w:p w:rsidR="00EE572C" w:rsidRDefault="00EE572C" w:rsidP="00EE572C">
            <w:pPr>
              <w:pStyle w:val="Paragraphedeliste"/>
              <w:numPr>
                <w:ilvl w:val="1"/>
                <w:numId w:val="18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de valider des solutions constructives ou de les </w:t>
            </w:r>
            <w:r w:rsidR="00E646B9">
              <w:rPr>
                <w:lang w:eastAsia="fr-FR"/>
              </w:rPr>
              <w:t xml:space="preserve">pré </w:t>
            </w:r>
            <w:proofErr w:type="gramStart"/>
            <w:r w:rsidR="00E646B9">
              <w:rPr>
                <w:lang w:eastAsia="fr-FR"/>
              </w:rPr>
              <w:t>dimensionner</w:t>
            </w:r>
            <w:proofErr w:type="gramEnd"/>
            <w:r>
              <w:rPr>
                <w:lang w:eastAsia="fr-FR"/>
              </w:rPr>
              <w:t>.</w:t>
            </w:r>
          </w:p>
        </w:tc>
      </w:tr>
    </w:tbl>
    <w:p w:rsidR="00EE572C" w:rsidRDefault="00EE572C" w:rsidP="00EE572C">
      <w:pPr>
        <w:pStyle w:val="Citation"/>
        <w:numPr>
          <w:ilvl w:val="0"/>
          <w:numId w:val="0"/>
        </w:numPr>
        <w:rPr>
          <w:lang w:eastAsia="fr-FR"/>
        </w:rPr>
      </w:pPr>
    </w:p>
    <w:p w:rsidR="00B308AB" w:rsidRDefault="002244EC" w:rsidP="00B308AB">
      <w:pPr>
        <w:pStyle w:val="Titre1"/>
        <w:rPr>
          <w:lang w:eastAsia="fr-FR"/>
        </w:rPr>
      </w:pPr>
      <w:r>
        <w:lastRenderedPageBreak/>
        <w:t xml:space="preserve">Analyse </w:t>
      </w:r>
      <w:r w:rsidR="00DA5A8C">
        <w:t>du fonctionnement du système</w:t>
      </w:r>
    </w:p>
    <w:p w:rsidR="002244EC" w:rsidRDefault="002244EC" w:rsidP="002244EC">
      <w:pPr>
        <w:pStyle w:val="Titre2"/>
      </w:pPr>
      <w:r>
        <w:t>Analyse du fonctionnement global du mécanisme</w:t>
      </w:r>
    </w:p>
    <w:tbl>
      <w:tblPr>
        <w:tblStyle w:val="Grilledutableau"/>
        <w:tblW w:w="0" w:type="auto"/>
        <w:tblBorders>
          <w:top w:val="single" w:sz="4" w:space="0" w:color="215868" w:themeColor="accent5" w:themeShade="80"/>
          <w:left w:val="single" w:sz="4" w:space="0" w:color="215868" w:themeColor="accent5" w:themeShade="80"/>
          <w:bottom w:val="single" w:sz="4" w:space="0" w:color="215868" w:themeColor="accent5" w:themeShade="80"/>
          <w:right w:val="single" w:sz="4" w:space="0" w:color="215868" w:themeColor="accent5" w:themeShade="80"/>
          <w:insideH w:val="single" w:sz="4" w:space="0" w:color="215868" w:themeColor="accent5" w:themeShade="80"/>
          <w:insideV w:val="single" w:sz="4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10061"/>
      </w:tblGrid>
      <w:tr w:rsidR="00B308AB" w:rsidTr="00F04DF2">
        <w:tc>
          <w:tcPr>
            <w:tcW w:w="10061" w:type="dxa"/>
            <w:shd w:val="clear" w:color="auto" w:fill="DAEEF3" w:themeFill="accent5" w:themeFillTint="33"/>
          </w:tcPr>
          <w:p w:rsidR="00B308AB" w:rsidRPr="00E646B9" w:rsidRDefault="00B308AB" w:rsidP="00F04DF2">
            <w:pPr>
              <w:rPr>
                <w:rFonts w:ascii="Tw Cen MT" w:hAnsi="Tw Cen MT"/>
                <w:b/>
                <w:lang w:eastAsia="fr-FR"/>
              </w:rPr>
            </w:pPr>
            <w:r w:rsidRPr="00E646B9">
              <w:rPr>
                <w:rFonts w:ascii="Tw Cen MT" w:hAnsi="Tw Cen MT"/>
                <w:b/>
                <w:color w:val="215868" w:themeColor="accent5" w:themeShade="80"/>
                <w:sz w:val="24"/>
                <w:lang w:eastAsia="fr-FR"/>
              </w:rPr>
              <w:t>Objectif</w:t>
            </w:r>
            <w:r>
              <w:rPr>
                <w:rFonts w:ascii="Tw Cen MT" w:hAnsi="Tw Cen MT"/>
                <w:b/>
                <w:color w:val="215868" w:themeColor="accent5" w:themeShade="80"/>
                <w:sz w:val="24"/>
                <w:lang w:eastAsia="fr-FR"/>
              </w:rPr>
              <w:t> :</w:t>
            </w:r>
          </w:p>
          <w:p w:rsidR="00B308AB" w:rsidRDefault="00EE01C7" w:rsidP="00B308AB">
            <w:pPr>
              <w:pStyle w:val="Paragraphedeliste"/>
              <w:numPr>
                <w:ilvl w:val="0"/>
                <w:numId w:val="18"/>
              </w:numPr>
              <w:rPr>
                <w:lang w:eastAsia="fr-FR"/>
              </w:rPr>
            </w:pPr>
            <w:r>
              <w:rPr>
                <w:lang w:eastAsia="fr-FR"/>
              </w:rPr>
              <w:t>P</w:t>
            </w:r>
            <w:r w:rsidR="00B308AB">
              <w:rPr>
                <w:lang w:eastAsia="fr-FR"/>
              </w:rPr>
              <w:t>roposer un cahier des charges du système.</w:t>
            </w:r>
          </w:p>
        </w:tc>
      </w:tr>
    </w:tbl>
    <w:p w:rsidR="002244EC" w:rsidRDefault="002244EC" w:rsidP="002244EC">
      <w:pPr>
        <w:pStyle w:val="Citation"/>
      </w:pPr>
      <w:r>
        <w:t>En utilisant un outil approprié, définir les principales exigences avec leurs critères d’appréciation et niveaux associés.</w:t>
      </w:r>
    </w:p>
    <w:p w:rsidR="002244EC" w:rsidRDefault="002244EC" w:rsidP="002244EC">
      <w:pPr>
        <w:pStyle w:val="Titre2"/>
      </w:pPr>
      <w:r>
        <w:t>Analyse des fonctions techniques internes</w:t>
      </w:r>
    </w:p>
    <w:tbl>
      <w:tblPr>
        <w:tblStyle w:val="Grilledutableau"/>
        <w:tblW w:w="0" w:type="auto"/>
        <w:tblBorders>
          <w:top w:val="single" w:sz="4" w:space="0" w:color="215868" w:themeColor="accent5" w:themeShade="80"/>
          <w:left w:val="single" w:sz="4" w:space="0" w:color="215868" w:themeColor="accent5" w:themeShade="80"/>
          <w:bottom w:val="single" w:sz="4" w:space="0" w:color="215868" w:themeColor="accent5" w:themeShade="80"/>
          <w:right w:val="single" w:sz="4" w:space="0" w:color="215868" w:themeColor="accent5" w:themeShade="80"/>
          <w:insideH w:val="single" w:sz="4" w:space="0" w:color="215868" w:themeColor="accent5" w:themeShade="80"/>
          <w:insideV w:val="single" w:sz="4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10061"/>
      </w:tblGrid>
      <w:tr w:rsidR="0002107A" w:rsidTr="00F04DF2">
        <w:tc>
          <w:tcPr>
            <w:tcW w:w="10061" w:type="dxa"/>
            <w:shd w:val="clear" w:color="auto" w:fill="DAEEF3" w:themeFill="accent5" w:themeFillTint="33"/>
          </w:tcPr>
          <w:p w:rsidR="0002107A" w:rsidRPr="00E646B9" w:rsidRDefault="0002107A" w:rsidP="00F04DF2">
            <w:pPr>
              <w:rPr>
                <w:rFonts w:ascii="Tw Cen MT" w:hAnsi="Tw Cen MT"/>
                <w:b/>
                <w:lang w:eastAsia="fr-FR"/>
              </w:rPr>
            </w:pPr>
            <w:r w:rsidRPr="00E646B9">
              <w:rPr>
                <w:rFonts w:ascii="Tw Cen MT" w:hAnsi="Tw Cen MT"/>
                <w:b/>
                <w:color w:val="215868" w:themeColor="accent5" w:themeShade="80"/>
                <w:sz w:val="24"/>
                <w:lang w:eastAsia="fr-FR"/>
              </w:rPr>
              <w:t>Objectif</w:t>
            </w:r>
          </w:p>
          <w:p w:rsidR="0002107A" w:rsidRDefault="0002107A" w:rsidP="00F04DF2">
            <w:pPr>
              <w:pStyle w:val="Paragraphedeliste"/>
              <w:numPr>
                <w:ilvl w:val="0"/>
                <w:numId w:val="18"/>
              </w:numPr>
              <w:rPr>
                <w:lang w:eastAsia="fr-FR"/>
              </w:rPr>
            </w:pPr>
            <w:r>
              <w:rPr>
                <w:lang w:eastAsia="fr-FR"/>
              </w:rPr>
              <w:t>Analyser le fonctionnement interne et justifier un choix technologique.</w:t>
            </w:r>
          </w:p>
        </w:tc>
      </w:tr>
    </w:tbl>
    <w:p w:rsidR="002244EC" w:rsidRDefault="002244EC" w:rsidP="002244EC">
      <w:pPr>
        <w:pStyle w:val="Citation"/>
      </w:pPr>
      <w:r>
        <w:t xml:space="preserve">Expliquer le fonctionnement du produit. Vous détaillerez le fonctionnement de variation de vitesse. Quel est le rôle du ressort </w:t>
      </w:r>
      <w:r w:rsidRPr="00493107">
        <w:rPr>
          <w:b/>
        </w:rPr>
        <w:t>28</w:t>
      </w:r>
      <w:r>
        <w:t xml:space="preserve"> ?</w:t>
      </w:r>
    </w:p>
    <w:p w:rsidR="00FB300B" w:rsidRPr="00FB300B" w:rsidRDefault="00FB300B" w:rsidP="00FB300B"/>
    <w:p w:rsidR="002244EC" w:rsidRDefault="00FB300B" w:rsidP="00FB300B">
      <w:pPr>
        <w:pStyle w:val="Titre1"/>
      </w:pPr>
      <w:r>
        <w:t>Modélisation</w:t>
      </w:r>
    </w:p>
    <w:tbl>
      <w:tblPr>
        <w:tblStyle w:val="Grilledutableau"/>
        <w:tblW w:w="0" w:type="auto"/>
        <w:tblBorders>
          <w:top w:val="single" w:sz="4" w:space="0" w:color="215868" w:themeColor="accent5" w:themeShade="80"/>
          <w:left w:val="single" w:sz="4" w:space="0" w:color="215868" w:themeColor="accent5" w:themeShade="80"/>
          <w:bottom w:val="single" w:sz="4" w:space="0" w:color="215868" w:themeColor="accent5" w:themeShade="80"/>
          <w:right w:val="single" w:sz="4" w:space="0" w:color="215868" w:themeColor="accent5" w:themeShade="80"/>
          <w:insideH w:val="single" w:sz="4" w:space="0" w:color="215868" w:themeColor="accent5" w:themeShade="80"/>
          <w:insideV w:val="single" w:sz="4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10061"/>
      </w:tblGrid>
      <w:tr w:rsidR="00800E46" w:rsidTr="00F04DF2">
        <w:tc>
          <w:tcPr>
            <w:tcW w:w="10061" w:type="dxa"/>
            <w:shd w:val="clear" w:color="auto" w:fill="DAEEF3" w:themeFill="accent5" w:themeFillTint="33"/>
          </w:tcPr>
          <w:p w:rsidR="00800E46" w:rsidRPr="00E646B9" w:rsidRDefault="00800E46" w:rsidP="00F04DF2">
            <w:pPr>
              <w:rPr>
                <w:rFonts w:ascii="Tw Cen MT" w:hAnsi="Tw Cen MT"/>
                <w:b/>
                <w:lang w:eastAsia="fr-FR"/>
              </w:rPr>
            </w:pPr>
            <w:r w:rsidRPr="00E646B9">
              <w:rPr>
                <w:rFonts w:ascii="Tw Cen MT" w:hAnsi="Tw Cen MT"/>
                <w:b/>
                <w:color w:val="215868" w:themeColor="accent5" w:themeShade="80"/>
                <w:sz w:val="24"/>
                <w:lang w:eastAsia="fr-FR"/>
              </w:rPr>
              <w:t>Objectif</w:t>
            </w:r>
          </w:p>
          <w:p w:rsidR="00800E46" w:rsidRDefault="00095F02" w:rsidP="00F04DF2">
            <w:pPr>
              <w:pStyle w:val="Paragraphedeliste"/>
              <w:numPr>
                <w:ilvl w:val="0"/>
                <w:numId w:val="18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Analyser le fonctionnement interne du système et proposer une modélisation cinématique </w:t>
            </w:r>
          </w:p>
          <w:p w:rsidR="00800E46" w:rsidRDefault="00095F02" w:rsidP="00F04DF2">
            <w:pPr>
              <w:pStyle w:val="Paragraphedeliste"/>
              <w:numPr>
                <w:ilvl w:val="0"/>
                <w:numId w:val="18"/>
              </w:numPr>
              <w:rPr>
                <w:lang w:eastAsia="fr-FR"/>
              </w:rPr>
            </w:pPr>
            <w:r>
              <w:rPr>
                <w:lang w:eastAsia="fr-FR"/>
              </w:rPr>
              <w:t>Justifier une architecture de liaison.</w:t>
            </w:r>
          </w:p>
        </w:tc>
      </w:tr>
    </w:tbl>
    <w:p w:rsidR="002244EC" w:rsidRDefault="002244EC" w:rsidP="002244EC">
      <w:pPr>
        <w:pStyle w:val="Citation"/>
      </w:pPr>
      <w:r>
        <w:t xml:space="preserve">Proposer un schéma cinématique </w:t>
      </w:r>
      <w:r w:rsidR="00FB300B">
        <w:t xml:space="preserve">paramétré </w:t>
      </w:r>
      <w:r>
        <w:t xml:space="preserve">du variateur. </w:t>
      </w:r>
      <w:r w:rsidR="00800E46">
        <w:t xml:space="preserve">Justifier le choix des liaisons. </w:t>
      </w:r>
    </w:p>
    <w:p w:rsidR="002244EC" w:rsidRDefault="002244EC" w:rsidP="002244EC">
      <w:pPr>
        <w:pStyle w:val="Citation"/>
      </w:pPr>
      <w:r>
        <w:t xml:space="preserve">Détailler précisément la solution technique utilisée pour la liaison entre le carter moteur </w:t>
      </w:r>
      <w:r w:rsidRPr="00493107">
        <w:rPr>
          <w:b/>
        </w:rPr>
        <w:t>15</w:t>
      </w:r>
      <w:r>
        <w:t xml:space="preserve"> et la glissière de réglage </w:t>
      </w:r>
      <w:r w:rsidRPr="00493107">
        <w:rPr>
          <w:b/>
        </w:rPr>
        <w:t>25</w:t>
      </w:r>
      <w:r>
        <w:t xml:space="preserve">. Déterminer le degré d’hyperstatisme de cette liaison. </w:t>
      </w:r>
      <w:r w:rsidR="00BC211D">
        <w:t>À</w:t>
      </w:r>
      <w:r>
        <w:t xml:space="preserve"> quoi sert alors le boulon </w:t>
      </w:r>
      <w:r w:rsidRPr="00493107">
        <w:rPr>
          <w:b/>
        </w:rPr>
        <w:t>38</w:t>
      </w:r>
      <w:r w:rsidR="00493107" w:rsidRPr="00493107">
        <w:rPr>
          <w:b/>
        </w:rPr>
        <w:t xml:space="preserve"> – </w:t>
      </w:r>
      <w:r w:rsidRPr="00493107">
        <w:rPr>
          <w:b/>
        </w:rPr>
        <w:t>39</w:t>
      </w:r>
      <w:r>
        <w:t xml:space="preserve"> ?</w:t>
      </w:r>
    </w:p>
    <w:p w:rsidR="002244EC" w:rsidRDefault="002244EC" w:rsidP="002244EC">
      <w:pPr>
        <w:pStyle w:val="Titre1"/>
      </w:pPr>
      <w:r>
        <w:t>Résolution</w:t>
      </w:r>
    </w:p>
    <w:tbl>
      <w:tblPr>
        <w:tblStyle w:val="Grilledutableau"/>
        <w:tblW w:w="0" w:type="auto"/>
        <w:tblBorders>
          <w:top w:val="single" w:sz="4" w:space="0" w:color="215868" w:themeColor="accent5" w:themeShade="80"/>
          <w:left w:val="single" w:sz="4" w:space="0" w:color="215868" w:themeColor="accent5" w:themeShade="80"/>
          <w:bottom w:val="single" w:sz="4" w:space="0" w:color="215868" w:themeColor="accent5" w:themeShade="80"/>
          <w:right w:val="single" w:sz="4" w:space="0" w:color="215868" w:themeColor="accent5" w:themeShade="80"/>
          <w:insideH w:val="single" w:sz="4" w:space="0" w:color="215868" w:themeColor="accent5" w:themeShade="80"/>
          <w:insideV w:val="single" w:sz="4" w:space="0" w:color="215868" w:themeColor="accent5" w:themeShade="80"/>
        </w:tblBorders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10061"/>
      </w:tblGrid>
      <w:tr w:rsidR="003F0431" w:rsidTr="00F04DF2">
        <w:tc>
          <w:tcPr>
            <w:tcW w:w="10061" w:type="dxa"/>
            <w:shd w:val="clear" w:color="auto" w:fill="DAEEF3" w:themeFill="accent5" w:themeFillTint="33"/>
          </w:tcPr>
          <w:p w:rsidR="003F0431" w:rsidRPr="00E646B9" w:rsidRDefault="003F0431" w:rsidP="00F04DF2">
            <w:pPr>
              <w:rPr>
                <w:rFonts w:ascii="Tw Cen MT" w:hAnsi="Tw Cen MT"/>
                <w:b/>
                <w:lang w:eastAsia="fr-FR"/>
              </w:rPr>
            </w:pPr>
            <w:r w:rsidRPr="00E646B9">
              <w:rPr>
                <w:rFonts w:ascii="Tw Cen MT" w:hAnsi="Tw Cen MT"/>
                <w:b/>
                <w:color w:val="215868" w:themeColor="accent5" w:themeShade="80"/>
                <w:sz w:val="24"/>
                <w:lang w:eastAsia="fr-FR"/>
              </w:rPr>
              <w:t>Objectif</w:t>
            </w:r>
            <w:r w:rsidR="00846400">
              <w:rPr>
                <w:rFonts w:ascii="Tw Cen MT" w:hAnsi="Tw Cen MT"/>
                <w:b/>
                <w:color w:val="215868" w:themeColor="accent5" w:themeShade="80"/>
                <w:sz w:val="24"/>
                <w:lang w:eastAsia="fr-FR"/>
              </w:rPr>
              <w:t>s</w:t>
            </w:r>
          </w:p>
          <w:p w:rsidR="003F0431" w:rsidRDefault="00846400" w:rsidP="00F04DF2">
            <w:pPr>
              <w:pStyle w:val="Paragraphedeliste"/>
              <w:numPr>
                <w:ilvl w:val="0"/>
                <w:numId w:val="18"/>
              </w:numPr>
              <w:rPr>
                <w:lang w:eastAsia="fr-FR"/>
              </w:rPr>
            </w:pPr>
            <w:r>
              <w:rPr>
                <w:lang w:eastAsia="fr-FR"/>
              </w:rPr>
              <w:t>Déterminer la plage de variation du variateur.</w:t>
            </w:r>
          </w:p>
          <w:p w:rsidR="00846400" w:rsidRDefault="00EE01C7" w:rsidP="00F04DF2">
            <w:pPr>
              <w:pStyle w:val="Paragraphedeliste"/>
              <w:numPr>
                <w:ilvl w:val="0"/>
                <w:numId w:val="18"/>
              </w:numPr>
              <w:rPr>
                <w:lang w:eastAsia="fr-FR"/>
              </w:rPr>
            </w:pPr>
            <w:r>
              <w:rPr>
                <w:lang w:eastAsia="fr-FR"/>
              </w:rPr>
              <w:t>Dimensionner le moteur.</w:t>
            </w:r>
          </w:p>
        </w:tc>
      </w:tr>
    </w:tbl>
    <w:p w:rsidR="003F0431" w:rsidRPr="00A252BF" w:rsidRDefault="003F0431" w:rsidP="003F0431">
      <w:pPr>
        <w:rPr>
          <w:lang w:eastAsia="fr-FR"/>
        </w:rPr>
      </w:pPr>
    </w:p>
    <w:p w:rsidR="003F0431" w:rsidRDefault="003F0431" w:rsidP="003F0431">
      <w:r>
        <w:t xml:space="preserve">On suppose qu’il y a roulement sans glissement entre la garniture du galet </w:t>
      </w:r>
      <w:r w:rsidRPr="00493107">
        <w:rPr>
          <w:b/>
        </w:rPr>
        <w:t>26</w:t>
      </w:r>
      <w:r>
        <w:t xml:space="preserve"> et le plateau moteur </w:t>
      </w:r>
      <w:r w:rsidRPr="00493107">
        <w:rPr>
          <w:b/>
        </w:rPr>
        <w:t>23</w:t>
      </w:r>
      <w:r>
        <w:t>.</w:t>
      </w:r>
    </w:p>
    <w:p w:rsidR="002244EC" w:rsidRDefault="003F0431" w:rsidP="002244EC">
      <w:pPr>
        <w:pStyle w:val="Citation"/>
      </w:pPr>
      <w:r>
        <w:t>Déterminer</w:t>
      </w:r>
      <w:r w:rsidR="002244EC">
        <w:t xml:space="preserve"> le rapport de réduction dans la position du plan. Quelle est la variation possible de ce rapport de réduction lors du réglage ?</w:t>
      </w:r>
    </w:p>
    <w:p w:rsidR="002244EC" w:rsidRDefault="002244EC" w:rsidP="002244EC">
      <w:pPr>
        <w:pStyle w:val="Citation"/>
      </w:pPr>
      <w:r>
        <w:t>On désire l</w:t>
      </w:r>
      <w:r w:rsidR="00493107">
        <w:t xml:space="preserve">imiter le couple moteur </w:t>
      </w:r>
      <w:proofErr w:type="gramStart"/>
      <w:r w:rsidR="00493107">
        <w:t xml:space="preserve">à </w:t>
      </w:r>
      <w:proofErr w:type="gramEnd"/>
      <m:oMath>
        <m:r>
          <m:rPr>
            <m:sty m:val="p"/>
          </m:rPr>
          <w:rPr>
            <w:rFonts w:ascii="Cambria Math" w:hAnsi="Cambria Math"/>
          </w:rPr>
          <m:t>100 Nm</m:t>
        </m:r>
      </m:oMath>
      <w:r>
        <w:t xml:space="preserve">, déterminer alors la raideur du ressort. La longueur à vide du ressort est </w:t>
      </w:r>
      <w:proofErr w:type="gramStart"/>
      <w:r>
        <w:t xml:space="preserve">de </w:t>
      </w:r>
      <w:proofErr w:type="gramEnd"/>
      <m:oMath>
        <m:r>
          <m:rPr>
            <m:sty m:val="p"/>
          </m:rPr>
          <w:rPr>
            <w:rFonts w:ascii="Cambria Math" w:hAnsi="Cambria Math"/>
          </w:rPr>
          <m:t>70 mm</m:t>
        </m:r>
      </m:oMath>
      <w:r>
        <w:t>, on prendra un</w:t>
      </w:r>
      <w:r w:rsidR="00493107">
        <w:t xml:space="preserve"> coefficient de frottement de 0,</w:t>
      </w:r>
      <w:r>
        <w:t xml:space="preserve">5 entre les pièces </w:t>
      </w:r>
      <w:r w:rsidRPr="00493107">
        <w:rPr>
          <w:b/>
        </w:rPr>
        <w:t>23</w:t>
      </w:r>
      <w:r>
        <w:t xml:space="preserve"> et </w:t>
      </w:r>
      <w:r w:rsidRPr="00493107">
        <w:rPr>
          <w:b/>
        </w:rPr>
        <w:t>26</w:t>
      </w:r>
      <w:r>
        <w:t>.</w:t>
      </w:r>
    </w:p>
    <w:p w:rsidR="002244EC" w:rsidRDefault="002244EC" w:rsidP="002244EC"/>
    <w:p w:rsidR="006407C1" w:rsidRDefault="006407C1" w:rsidP="00D326AB">
      <w:pPr>
        <w:pStyle w:val="Titre1"/>
      </w:pPr>
      <w:r>
        <w:br w:type="page"/>
      </w:r>
    </w:p>
    <w:p w:rsidR="006407C1" w:rsidRDefault="00227605" w:rsidP="00227605">
      <w:pPr>
        <w:pStyle w:val="Titre1"/>
        <w:numPr>
          <w:ilvl w:val="0"/>
          <w:numId w:val="0"/>
        </w:numPr>
      </w:pPr>
      <w:r>
        <w:lastRenderedPageBreak/>
        <w:t>Nomenclature</w: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537"/>
        <w:gridCol w:w="550"/>
        <w:gridCol w:w="2289"/>
        <w:gridCol w:w="3562"/>
        <w:gridCol w:w="1317"/>
      </w:tblGrid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42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Patin fixe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41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Cis </w:t>
            </w:r>
            <w:proofErr w:type="spellStart"/>
            <w:r>
              <w:rPr>
                <w:rFonts w:eastAsiaTheme="minorEastAsia"/>
              </w:rPr>
              <w:t>CHc</w:t>
            </w:r>
            <w:proofErr w:type="spellEnd"/>
            <w:r>
              <w:rPr>
                <w:rFonts w:eastAsiaTheme="minorEastAsia"/>
              </w:rPr>
              <w:t xml:space="preserve"> M6 16.14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40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Patin réglable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39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Écrou HM6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38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37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Vis </w:t>
            </w:r>
            <w:proofErr w:type="spellStart"/>
            <w:r>
              <w:rPr>
                <w:rFonts w:eastAsiaTheme="minorEastAsia"/>
              </w:rPr>
              <w:t>CHc</w:t>
            </w:r>
            <w:proofErr w:type="spellEnd"/>
            <w:r>
              <w:rPr>
                <w:rFonts w:eastAsiaTheme="minorEastAsia"/>
              </w:rPr>
              <w:t xml:space="preserve"> M6 20.16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36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Chapeau de manœuvre 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Alliage aluminium silicium (13%)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35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Vis </w:t>
            </w:r>
            <w:proofErr w:type="spellStart"/>
            <w:r>
              <w:rPr>
                <w:rFonts w:eastAsiaTheme="minorEastAsia"/>
              </w:rPr>
              <w:t>CHc</w:t>
            </w:r>
            <w:proofErr w:type="spellEnd"/>
            <w:r>
              <w:rPr>
                <w:rFonts w:eastAsiaTheme="minorEastAsia"/>
              </w:rPr>
              <w:t xml:space="preserve"> M8 24.20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34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Chapeau de sortie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Alliage aluminium silicium (13%)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33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Anneau élastique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0,8%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32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Roulement à billes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faiblement allié 1% de carbone et chrome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31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Entretoise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 xml:space="preserve">Acier de construction métallique </w:t>
            </w:r>
            <w:proofErr w:type="spellStart"/>
            <w:r w:rsidRPr="0066141F">
              <w:rPr>
                <w:color w:val="1F1F1F"/>
                <w:w w:val="105"/>
                <w:sz w:val="18"/>
                <w:szCs w:val="20"/>
              </w:rPr>
              <w:t>Re</w:t>
            </w:r>
            <w:proofErr w:type="spellEnd"/>
            <w:r w:rsidRPr="0066141F">
              <w:rPr>
                <w:color w:val="1F1F1F"/>
                <w:w w:val="105"/>
                <w:sz w:val="18"/>
                <w:szCs w:val="20"/>
              </w:rPr>
              <w:t>=235MPa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30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Coulisseau du galet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 xml:space="preserve">Acier de construction métallique </w:t>
            </w:r>
            <w:proofErr w:type="spellStart"/>
            <w:r w:rsidRPr="0066141F">
              <w:rPr>
                <w:color w:val="1F1F1F"/>
                <w:w w:val="105"/>
                <w:sz w:val="18"/>
                <w:szCs w:val="20"/>
              </w:rPr>
              <w:t>Re</w:t>
            </w:r>
            <w:proofErr w:type="spellEnd"/>
            <w:r w:rsidRPr="0066141F">
              <w:rPr>
                <w:color w:val="1F1F1F"/>
                <w:w w:val="105"/>
                <w:sz w:val="18"/>
                <w:szCs w:val="20"/>
              </w:rPr>
              <w:t>=355MPa</w:t>
            </w:r>
          </w:p>
        </w:tc>
        <w:tc>
          <w:tcPr>
            <w:tcW w:w="1265" w:type="dxa"/>
          </w:tcPr>
          <w:p w:rsidR="00394EC7" w:rsidRDefault="00F437D6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Soudé</w:t>
            </w:r>
            <w:r w:rsidR="00394EC7">
              <w:rPr>
                <w:rFonts w:eastAsiaTheme="minorEastAsia"/>
              </w:rPr>
              <w:t xml:space="preserve"> sur </w:t>
            </w:r>
            <w:r w:rsidRPr="00F437D6">
              <w:rPr>
                <w:rFonts w:eastAsiaTheme="minorEastAsia"/>
                <w:b/>
              </w:rPr>
              <w:t>(</w:t>
            </w:r>
            <w:r w:rsidR="00394EC7" w:rsidRPr="00F437D6">
              <w:rPr>
                <w:rFonts w:eastAsiaTheme="minorEastAsia"/>
                <w:b/>
              </w:rPr>
              <w:t>24</w:t>
            </w:r>
            <w:r w:rsidRPr="00F437D6">
              <w:rPr>
                <w:rFonts w:eastAsiaTheme="minorEastAsia"/>
                <w:b/>
              </w:rPr>
              <w:t>)</w:t>
            </w: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29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Roulement à aiguilles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faiblement allié 1% de carbone et chrome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28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Ressort de compression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0,8%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27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Vis </w:t>
            </w:r>
            <w:proofErr w:type="spellStart"/>
            <w:r>
              <w:rPr>
                <w:rFonts w:eastAsiaTheme="minorEastAsia"/>
              </w:rPr>
              <w:t>CHc</w:t>
            </w:r>
            <w:proofErr w:type="spellEnd"/>
            <w:r>
              <w:rPr>
                <w:rFonts w:eastAsiaTheme="minorEastAsia"/>
              </w:rPr>
              <w:t xml:space="preserve"> M6 16.14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26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Garniture du galet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25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Glissière de réglage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 xml:space="preserve">Fonte à graphite lamellaire de </w:t>
            </w:r>
            <w:proofErr w:type="spellStart"/>
            <w:r w:rsidRPr="0066141F">
              <w:rPr>
                <w:color w:val="1F1F1F"/>
                <w:w w:val="105"/>
                <w:sz w:val="18"/>
                <w:szCs w:val="20"/>
              </w:rPr>
              <w:t>Rm</w:t>
            </w:r>
            <w:proofErr w:type="spellEnd"/>
            <w:r w:rsidRPr="0066141F">
              <w:rPr>
                <w:color w:val="1F1F1F"/>
                <w:w w:val="105"/>
                <w:sz w:val="18"/>
                <w:szCs w:val="20"/>
              </w:rPr>
              <w:t>=200MPa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24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Galet récepteur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 xml:space="preserve">Acier de construction métallique </w:t>
            </w:r>
            <w:proofErr w:type="spellStart"/>
            <w:r w:rsidRPr="0066141F">
              <w:rPr>
                <w:color w:val="1F1F1F"/>
                <w:w w:val="105"/>
                <w:sz w:val="18"/>
                <w:szCs w:val="20"/>
              </w:rPr>
              <w:t>Re</w:t>
            </w:r>
            <w:proofErr w:type="spellEnd"/>
            <w:r w:rsidRPr="0066141F">
              <w:rPr>
                <w:color w:val="1F1F1F"/>
                <w:w w:val="105"/>
                <w:sz w:val="18"/>
                <w:szCs w:val="20"/>
              </w:rPr>
              <w:t>=355MPa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Soudé sur </w:t>
            </w:r>
            <w:r w:rsidR="00F437D6" w:rsidRPr="00F437D6">
              <w:rPr>
                <w:rFonts w:eastAsiaTheme="minorEastAsia"/>
                <w:b/>
              </w:rPr>
              <w:t>(</w:t>
            </w:r>
            <w:r w:rsidRPr="00F437D6">
              <w:rPr>
                <w:rFonts w:eastAsiaTheme="minorEastAsia"/>
                <w:b/>
              </w:rPr>
              <w:t>30</w:t>
            </w:r>
            <w:r w:rsidR="00F437D6" w:rsidRPr="00F437D6">
              <w:rPr>
                <w:rFonts w:eastAsiaTheme="minorEastAsia"/>
                <w:b/>
              </w:rPr>
              <w:t>)</w:t>
            </w: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23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Plateau moteur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 xml:space="preserve">Acier de construction métallique </w:t>
            </w:r>
            <w:proofErr w:type="spellStart"/>
            <w:r w:rsidRPr="0066141F">
              <w:rPr>
                <w:color w:val="1F1F1F"/>
                <w:w w:val="105"/>
                <w:sz w:val="18"/>
                <w:szCs w:val="20"/>
              </w:rPr>
              <w:t>Re</w:t>
            </w:r>
            <w:proofErr w:type="spellEnd"/>
            <w:r w:rsidRPr="0066141F">
              <w:rPr>
                <w:color w:val="1F1F1F"/>
                <w:w w:val="105"/>
                <w:sz w:val="18"/>
                <w:szCs w:val="20"/>
              </w:rPr>
              <w:t>=355MPa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22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Bouchon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 xml:space="preserve">Acier de construction métallique </w:t>
            </w:r>
            <w:proofErr w:type="spellStart"/>
            <w:r w:rsidRPr="0066141F">
              <w:rPr>
                <w:color w:val="1F1F1F"/>
                <w:w w:val="105"/>
                <w:sz w:val="18"/>
                <w:szCs w:val="20"/>
              </w:rPr>
              <w:t>Re</w:t>
            </w:r>
            <w:proofErr w:type="spellEnd"/>
            <w:r w:rsidRPr="0066141F">
              <w:rPr>
                <w:color w:val="1F1F1F"/>
                <w:w w:val="105"/>
                <w:sz w:val="18"/>
                <w:szCs w:val="20"/>
              </w:rPr>
              <w:t>=235MPa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21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Anneau élastique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0,8%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20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Roulement à billes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faiblement allié 1% de carbone et chrome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19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Arbre moteur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0,2%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18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Clavette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17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Anneau élastique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0,8%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16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Vis </w:t>
            </w:r>
            <w:proofErr w:type="spellStart"/>
            <w:r>
              <w:rPr>
                <w:rFonts w:eastAsiaTheme="minorEastAsia"/>
              </w:rPr>
              <w:t>CHc</w:t>
            </w:r>
            <w:proofErr w:type="spellEnd"/>
            <w:r>
              <w:rPr>
                <w:rFonts w:eastAsiaTheme="minorEastAsia"/>
              </w:rPr>
              <w:t xml:space="preserve"> M6 18.15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15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Carter moteur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Alliage aluminium silicium (13%)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14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Vis de manœuvre 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faiblement allié 1% de carbone et chrome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13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Écrou d’entrainement 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Alliage Cuivre-</w:t>
            </w:r>
            <w:proofErr w:type="spellStart"/>
            <w:r w:rsidRPr="0066141F">
              <w:rPr>
                <w:color w:val="1F1F1F"/>
                <w:w w:val="105"/>
                <w:sz w:val="18"/>
                <w:szCs w:val="20"/>
              </w:rPr>
              <w:t>Etain</w:t>
            </w:r>
            <w:proofErr w:type="spellEnd"/>
            <w:r w:rsidRPr="0066141F">
              <w:rPr>
                <w:color w:val="1F1F1F"/>
                <w:w w:val="105"/>
                <w:sz w:val="18"/>
                <w:szCs w:val="20"/>
              </w:rPr>
              <w:t xml:space="preserve"> (16%)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12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Anneau élastique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0,8%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11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Volant de manœuvre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Alliage aluminium silicium (13%)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10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Anneau de frottement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Alliage Cuivre-</w:t>
            </w:r>
            <w:proofErr w:type="spellStart"/>
            <w:r w:rsidRPr="0066141F">
              <w:rPr>
                <w:color w:val="1F1F1F"/>
                <w:w w:val="105"/>
                <w:sz w:val="18"/>
                <w:szCs w:val="20"/>
              </w:rPr>
              <w:t>Etain</w:t>
            </w:r>
            <w:proofErr w:type="spellEnd"/>
            <w:r w:rsidRPr="0066141F">
              <w:rPr>
                <w:color w:val="1F1F1F"/>
                <w:w w:val="105"/>
                <w:sz w:val="18"/>
                <w:szCs w:val="20"/>
              </w:rPr>
              <w:t xml:space="preserve"> (16%)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Anneau élastique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0,8%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Clavette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0,2%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Carter récepteur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Vis </w:t>
            </w:r>
            <w:proofErr w:type="spellStart"/>
            <w:r>
              <w:rPr>
                <w:rFonts w:eastAsiaTheme="minorEastAsia"/>
              </w:rPr>
              <w:t>CHc</w:t>
            </w:r>
            <w:proofErr w:type="spellEnd"/>
            <w:r>
              <w:rPr>
                <w:rFonts w:eastAsiaTheme="minorEastAsia"/>
              </w:rPr>
              <w:t xml:space="preserve"> M6 45.40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0,4%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Joint d’étanchéité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Clavette</w:t>
            </w:r>
          </w:p>
        </w:tc>
        <w:tc>
          <w:tcPr>
            <w:tcW w:w="3562" w:type="dxa"/>
          </w:tcPr>
          <w:p w:rsidR="00394EC7" w:rsidRPr="0066141F" w:rsidRDefault="00394EC7" w:rsidP="00F04DF2">
            <w:pPr>
              <w:rPr>
                <w:color w:val="1F1F1F"/>
                <w:w w:val="105"/>
                <w:sz w:val="18"/>
                <w:szCs w:val="20"/>
              </w:rPr>
            </w:pPr>
            <w:r w:rsidRPr="0066141F">
              <w:rPr>
                <w:color w:val="1F1F1F"/>
                <w:w w:val="105"/>
                <w:sz w:val="18"/>
                <w:szCs w:val="20"/>
              </w:rPr>
              <w:t>Acier non allié 0,2% de carbone</w:t>
            </w: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Tr="00394EC7">
        <w:trPr>
          <w:jc w:val="center"/>
        </w:trPr>
        <w:tc>
          <w:tcPr>
            <w:tcW w:w="537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550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289" w:type="dxa"/>
          </w:tcPr>
          <w:p w:rsidR="00394EC7" w:rsidRDefault="00394EC7" w:rsidP="00286A77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Arbre récepteur</w:t>
            </w:r>
          </w:p>
        </w:tc>
        <w:tc>
          <w:tcPr>
            <w:tcW w:w="3562" w:type="dxa"/>
          </w:tcPr>
          <w:p w:rsidR="00394EC7" w:rsidRDefault="00394EC7" w:rsidP="00F04DF2">
            <w:pPr>
              <w:rPr>
                <w:color w:val="1F1F1F"/>
                <w:w w:val="105"/>
                <w:szCs w:val="20"/>
              </w:rPr>
            </w:pPr>
          </w:p>
        </w:tc>
        <w:tc>
          <w:tcPr>
            <w:tcW w:w="1265" w:type="dxa"/>
          </w:tcPr>
          <w:p w:rsidR="00394EC7" w:rsidRDefault="00394EC7" w:rsidP="00286A77">
            <w:pPr>
              <w:rPr>
                <w:rFonts w:eastAsiaTheme="minorEastAsia"/>
              </w:rPr>
            </w:pPr>
          </w:p>
        </w:tc>
      </w:tr>
      <w:tr w:rsidR="00394EC7" w:rsidRPr="00394EC7" w:rsidTr="00394EC7">
        <w:trPr>
          <w:jc w:val="center"/>
        </w:trPr>
        <w:tc>
          <w:tcPr>
            <w:tcW w:w="537" w:type="dxa"/>
          </w:tcPr>
          <w:p w:rsidR="00394EC7" w:rsidRPr="00394EC7" w:rsidRDefault="00394EC7" w:rsidP="00286A77">
            <w:pPr>
              <w:rPr>
                <w:rFonts w:eastAsiaTheme="minorEastAsia"/>
                <w:b/>
              </w:rPr>
            </w:pPr>
            <w:proofErr w:type="spellStart"/>
            <w:r w:rsidRPr="00394EC7">
              <w:rPr>
                <w:rFonts w:eastAsiaTheme="minorEastAsia"/>
                <w:b/>
              </w:rPr>
              <w:t>Rep</w:t>
            </w:r>
            <w:proofErr w:type="spellEnd"/>
          </w:p>
        </w:tc>
        <w:tc>
          <w:tcPr>
            <w:tcW w:w="550" w:type="dxa"/>
          </w:tcPr>
          <w:p w:rsidR="00394EC7" w:rsidRPr="00394EC7" w:rsidRDefault="00394EC7" w:rsidP="00286A77">
            <w:pPr>
              <w:rPr>
                <w:rFonts w:eastAsiaTheme="minorEastAsia"/>
                <w:b/>
              </w:rPr>
            </w:pPr>
            <w:r w:rsidRPr="00394EC7">
              <w:rPr>
                <w:rFonts w:eastAsiaTheme="minorEastAsia"/>
                <w:b/>
              </w:rPr>
              <w:t>Nb</w:t>
            </w:r>
          </w:p>
        </w:tc>
        <w:tc>
          <w:tcPr>
            <w:tcW w:w="2289" w:type="dxa"/>
          </w:tcPr>
          <w:p w:rsidR="00394EC7" w:rsidRPr="00394EC7" w:rsidRDefault="00394EC7" w:rsidP="00286A77">
            <w:pPr>
              <w:rPr>
                <w:rFonts w:eastAsiaTheme="minorEastAsia"/>
                <w:b/>
              </w:rPr>
            </w:pPr>
            <w:r w:rsidRPr="00394EC7">
              <w:rPr>
                <w:rFonts w:eastAsiaTheme="minorEastAsia"/>
                <w:b/>
              </w:rPr>
              <w:t>Désignation</w:t>
            </w:r>
          </w:p>
        </w:tc>
        <w:tc>
          <w:tcPr>
            <w:tcW w:w="3562" w:type="dxa"/>
          </w:tcPr>
          <w:p w:rsidR="00394EC7" w:rsidRPr="00394EC7" w:rsidRDefault="00394EC7" w:rsidP="00286A77">
            <w:pPr>
              <w:rPr>
                <w:rFonts w:eastAsiaTheme="minorEastAsia"/>
                <w:b/>
              </w:rPr>
            </w:pPr>
            <w:r w:rsidRPr="00394EC7">
              <w:rPr>
                <w:rFonts w:eastAsiaTheme="minorEastAsia"/>
                <w:b/>
              </w:rPr>
              <w:t>Matière</w:t>
            </w:r>
          </w:p>
        </w:tc>
        <w:tc>
          <w:tcPr>
            <w:tcW w:w="1265" w:type="dxa"/>
          </w:tcPr>
          <w:p w:rsidR="00394EC7" w:rsidRPr="00394EC7" w:rsidRDefault="00394EC7" w:rsidP="00286A77">
            <w:pPr>
              <w:rPr>
                <w:rFonts w:eastAsiaTheme="minorEastAsia"/>
                <w:b/>
              </w:rPr>
            </w:pPr>
            <w:r w:rsidRPr="00394EC7">
              <w:rPr>
                <w:rFonts w:eastAsiaTheme="minorEastAsia"/>
                <w:b/>
              </w:rPr>
              <w:t>Observations</w:t>
            </w:r>
          </w:p>
        </w:tc>
      </w:tr>
    </w:tbl>
    <w:p w:rsidR="00D326AB" w:rsidRDefault="00D326AB" w:rsidP="00286A77">
      <w:pPr>
        <w:rPr>
          <w:rFonts w:eastAsiaTheme="minorEastAsia"/>
        </w:rPr>
      </w:pPr>
    </w:p>
    <w:p w:rsidR="00D326AB" w:rsidRDefault="00D326AB">
      <w:pPr>
        <w:spacing w:after="200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</w:p>
    <w:p w:rsidR="00286A77" w:rsidRDefault="00D326AB" w:rsidP="00D326AB">
      <w:pPr>
        <w:pStyle w:val="Titre1"/>
      </w:pPr>
      <w:r>
        <w:lastRenderedPageBreak/>
        <w:t>Questions supplémentaires</w:t>
      </w:r>
    </w:p>
    <w:p w:rsidR="000C3FE7" w:rsidRPr="000C3FE7" w:rsidRDefault="000C3FE7" w:rsidP="000C3FE7">
      <w:pPr>
        <w:pStyle w:val="Titre2"/>
      </w:pPr>
      <w:r>
        <w:t>Asservissement de la vitesse de sortie du variateur</w:t>
      </w:r>
    </w:p>
    <w:p w:rsidR="00CD487D" w:rsidRPr="0020323A" w:rsidRDefault="00CD487D" w:rsidP="00CD487D">
      <w:pPr>
        <w:rPr>
          <w:color w:val="1F1F1F"/>
          <w:w w:val="105"/>
          <w:szCs w:val="20"/>
        </w:rPr>
      </w:pPr>
      <w:r w:rsidRPr="0020323A">
        <w:rPr>
          <w:color w:val="1F1F1F"/>
          <w:w w:val="105"/>
          <w:szCs w:val="20"/>
        </w:rPr>
        <w:t>On désire asservir la vitesse de rotation de l’arbre de sortie en commandant automatiquement le rapport de réduction. Pour cela on utilise la génératrice tachymétrique suivante.</w:t>
      </w:r>
    </w:p>
    <w:p w:rsidR="00783332" w:rsidRDefault="00783332" w:rsidP="00783332">
      <w:pPr>
        <w:rPr>
          <w:color w:val="1F1F1F"/>
          <w:w w:val="105"/>
          <w:szCs w:val="20"/>
        </w:rPr>
      </w:pPr>
      <w:r w:rsidRPr="0020323A">
        <w:rPr>
          <w:color w:val="1F1F1F"/>
          <w:w w:val="105"/>
          <w:szCs w:val="20"/>
        </w:rPr>
        <w:t xml:space="preserve">Vous supposerez dans votre modélisation que l’arbre d’entrée </w:t>
      </w:r>
      <w:r w:rsidRPr="0020323A">
        <w:rPr>
          <w:b/>
          <w:color w:val="1F1F1F"/>
          <w:w w:val="105"/>
          <w:szCs w:val="20"/>
        </w:rPr>
        <w:t>19</w:t>
      </w:r>
      <w:r w:rsidRPr="0020323A">
        <w:rPr>
          <w:color w:val="1F1F1F"/>
          <w:w w:val="105"/>
          <w:szCs w:val="20"/>
        </w:rPr>
        <w:t xml:space="preserve"> tourne à vitesse constante de 100 tours/min.</w:t>
      </w:r>
    </w:p>
    <w:p w:rsidR="006B10AB" w:rsidRPr="0020323A" w:rsidRDefault="006B10AB" w:rsidP="00783332">
      <w:pPr>
        <w:rPr>
          <w:color w:val="1F1F1F"/>
          <w:w w:val="105"/>
          <w:szCs w:val="20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1"/>
        <w:gridCol w:w="5976"/>
      </w:tblGrid>
      <w:tr w:rsidR="00FD00FA" w:rsidTr="00FD00FA">
        <w:tc>
          <w:tcPr>
            <w:tcW w:w="5030" w:type="dxa"/>
            <w:vAlign w:val="center"/>
          </w:tcPr>
          <w:p w:rsidR="00FD00FA" w:rsidRDefault="00FD00FA" w:rsidP="00FD00FA">
            <w:pPr>
              <w:jc w:val="center"/>
            </w:pPr>
            <w:r w:rsidRPr="0020323A">
              <w:rPr>
                <w:noProof/>
                <w:color w:val="1F1F1F"/>
                <w:w w:val="105"/>
                <w:szCs w:val="20"/>
                <w:lang w:eastAsia="fr-FR"/>
              </w:rPr>
              <w:drawing>
                <wp:inline distT="0" distB="0" distL="0" distR="0" wp14:anchorId="62B8F75B" wp14:editId="6CF656FE">
                  <wp:extent cx="2318920" cy="1621720"/>
                  <wp:effectExtent l="0" t="0" r="5715" b="0"/>
                  <wp:docPr id="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b="207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0522" cy="1622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1" w:type="dxa"/>
            <w:vAlign w:val="center"/>
          </w:tcPr>
          <w:p w:rsidR="00FD00FA" w:rsidRDefault="00FD00FA" w:rsidP="00FD00FA">
            <w:pPr>
              <w:jc w:val="center"/>
            </w:pPr>
            <w:r w:rsidRPr="0020323A">
              <w:rPr>
                <w:noProof/>
                <w:color w:val="1F1F1F"/>
                <w:w w:val="105"/>
                <w:szCs w:val="20"/>
                <w:lang w:eastAsia="fr-FR"/>
              </w:rPr>
              <w:drawing>
                <wp:inline distT="0" distB="0" distL="0" distR="0" wp14:anchorId="41742E8E" wp14:editId="212AE729">
                  <wp:extent cx="3653146" cy="1586574"/>
                  <wp:effectExtent l="0" t="0" r="5080" b="0"/>
                  <wp:docPr id="3" name="Image 2" descr="C:\Users\Sébastien\Documents\prépa\PT2010\ressources\CD_TP\Système de trancannage\EX 1200 v 1.2\Dossier technique\Moteur CC MDP M644\Caractéristiques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ébastien\Documents\prépa\PT2010\ressources\CD_TP\Système de trancannage\EX 1200 v 1.2\Dossier technique\Moteur CC MDP M644\Caractéristiques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t="21600" b="106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6912" cy="1588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487D" w:rsidRDefault="00CD487D" w:rsidP="00CD487D"/>
    <w:p w:rsidR="001237FD" w:rsidRDefault="001237FD" w:rsidP="001237FD">
      <w:pPr>
        <w:pStyle w:val="Citation"/>
      </w:pPr>
      <w:r>
        <w:t>Proposer un « schéma-bloc » représentant la structure de l’ensemble asservi. Dans les blocs, vous écrirez le nom du composant.</w:t>
      </w:r>
    </w:p>
    <w:p w:rsidR="001237FD" w:rsidRPr="001237FD" w:rsidRDefault="00C41346" w:rsidP="001237FD">
      <w:pPr>
        <w:rPr>
          <w:rFonts w:eastAsiaTheme="minorEastAsia"/>
          <w:color w:val="1F1F1F"/>
          <w:w w:val="105"/>
          <w:szCs w:val="20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1F1F1F"/>
              <w:w w:val="105"/>
              <w:szCs w:val="20"/>
            </w:rPr>
            <m:t>On rappelle la modélisation du moteur à courant continu</m:t>
          </m:r>
          <m:d>
            <m:dPr>
              <m:begChr m:val="{"/>
              <m:endChr m:val=""/>
              <m:ctrlPr>
                <w:rPr>
                  <w:rFonts w:ascii="Cambria Math" w:hAnsi="Cambria Math"/>
                  <w:color w:val="1F1F1F"/>
                  <w:w w:val="105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color w:val="1F1F1F"/>
                      <w:w w:val="105"/>
                      <w:szCs w:val="20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1F1F1F"/>
                        <w:w w:val="105"/>
                        <w:szCs w:val="20"/>
                      </w:rPr>
                      <m:t>=Ri</m:t>
                    </m:r>
                    <m:d>
                      <m:dPr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1F1F1F"/>
                        <w:w w:val="105"/>
                        <w:szCs w:val="20"/>
                      </w:rPr>
                      <m:t>+L</m:t>
                    </m:r>
                    <m:f>
                      <m:fPr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di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color w:val="1F1F1F"/>
                                <w:w w:val="105"/>
                                <w:szCs w:val="20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1F1F1F"/>
                                <w:w w:val="105"/>
                                <w:szCs w:val="20"/>
                              </w:rPr>
                              <m:t>t</m:t>
                            </m:r>
                          </m:e>
                        </m:d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dt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1F1F1F"/>
                        <w:w w:val="105"/>
                        <w:szCs w:val="20"/>
                      </w:rPr>
                      <m:t>+e</m:t>
                    </m:r>
                    <m:d>
                      <m:dPr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t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1F1F1F"/>
                        <w:w w:val="105"/>
                        <w:szCs w:val="20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1F1F1F"/>
                        <w:w w:val="105"/>
                        <w:szCs w:val="20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  <m:t>t</m:t>
                        </m:r>
                      </m:e>
                    </m:d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color w:val="1F1F1F"/>
                            <w:w w:val="105"/>
                            <w:szCs w:val="20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1F1F1F"/>
                              <w:w w:val="105"/>
                              <w:szCs w:val="20"/>
                            </w:rPr>
                            <m:t>e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t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1F1F1F"/>
                              <w:w w:val="105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e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ω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m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t</m:t>
                              </m:r>
                            </m:e>
                          </m:d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1F1F1F"/>
                              <w:w w:val="105"/>
                              <w:szCs w:val="20"/>
                            </w:rPr>
                            <m:t>J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d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color w:val="1F1F1F"/>
                                      <w:w w:val="105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1F1F1F"/>
                                      <w:w w:val="105"/>
                                      <w:szCs w:val="20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1F1F1F"/>
                                      <w:w w:val="105"/>
                                      <w:szCs w:val="20"/>
                                    </w:rPr>
                                    <m:t>m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color w:val="1F1F1F"/>
                                      <w:w w:val="105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color w:val="1F1F1F"/>
                                      <w:w w:val="105"/>
                                      <w:szCs w:val="20"/>
                                    </w:rPr>
                                    <m:t>t</m:t>
                                  </m:r>
                                </m:e>
                              </m:d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dt</m:t>
                              </m:r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1F1F1F"/>
                              <w:w w:val="105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m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1F1F1F"/>
                                  <w:w w:val="105"/>
                                  <w:szCs w:val="20"/>
                                </w:rPr>
                                <m:t>t</m:t>
                              </m:r>
                            </m:e>
                          </m:d>
                        </m:e>
                      </m:mr>
                    </m:m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/>
              <w:color w:val="1F1F1F"/>
              <w:w w:val="105"/>
              <w:szCs w:val="20"/>
            </w:rPr>
            <m:t>avec J=</m:t>
          </m:r>
          <m:sSup>
            <m:sSupPr>
              <m:ctrlPr>
                <w:rPr>
                  <w:rFonts w:ascii="Cambria Math" w:eastAsiaTheme="minorEastAsia" w:hAnsi="Cambria Math"/>
                  <w:color w:val="1F1F1F"/>
                  <w:w w:val="105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color w:val="1F1F1F"/>
                  <w:w w:val="105"/>
                  <w:szCs w:val="20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color w:val="1F1F1F"/>
                  <w:w w:val="105"/>
                  <w:szCs w:val="20"/>
                </w:rPr>
                <m:t>-2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color w:val="1F1F1F"/>
              <w:w w:val="105"/>
              <w:szCs w:val="20"/>
            </w:rPr>
            <m:t>kg⋅</m:t>
          </m:r>
          <m:sSup>
            <m:sSupPr>
              <m:ctrlPr>
                <w:rPr>
                  <w:rFonts w:ascii="Cambria Math" w:eastAsiaTheme="minorEastAsia" w:hAnsi="Cambria Math"/>
                  <w:color w:val="1F1F1F"/>
                  <w:w w:val="105"/>
                  <w:szCs w:val="20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color w:val="1F1F1F"/>
                  <w:w w:val="105"/>
                  <w:szCs w:val="20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color w:val="1F1F1F"/>
                  <w:w w:val="105"/>
                  <w:szCs w:val="20"/>
                </w:rPr>
                <m:t>2</m:t>
              </m:r>
            </m:sup>
          </m:sSup>
        </m:oMath>
      </m:oMathPara>
    </w:p>
    <w:p w:rsidR="001237FD" w:rsidRPr="0020323A" w:rsidRDefault="001237FD" w:rsidP="001237FD">
      <w:pPr>
        <w:rPr>
          <w:color w:val="1F1F1F"/>
          <w:w w:val="105"/>
          <w:szCs w:val="20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7"/>
        <w:gridCol w:w="6650"/>
      </w:tblGrid>
      <w:tr w:rsidR="00F437D6" w:rsidTr="00965474">
        <w:tc>
          <w:tcPr>
            <w:tcW w:w="3487" w:type="dxa"/>
            <w:vAlign w:val="center"/>
          </w:tcPr>
          <w:p w:rsidR="00965474" w:rsidRPr="00965474" w:rsidRDefault="00965474" w:rsidP="00965474">
            <w:pPr>
              <w:pStyle w:val="Citation"/>
              <w:ind w:left="426"/>
            </w:pPr>
            <w:r w:rsidRPr="001237FD">
              <w:t>Proposer un schéma-bloc  représentant l’ensemble asservi en donnant les expressions littérales de chaque bloc.</w:t>
            </w:r>
            <w:r>
              <w:t xml:space="preserve"> </w:t>
            </w:r>
            <w:r w:rsidRPr="001237FD">
              <w:rPr>
                <w:w w:val="105"/>
              </w:rPr>
              <w:t>Vous modéliserez le moteur à courant continu par son pôle dominant.</w:t>
            </w:r>
          </w:p>
          <w:p w:rsidR="00F437D6" w:rsidRDefault="00F437D6" w:rsidP="00965474">
            <w:pPr>
              <w:pStyle w:val="Citation"/>
              <w:ind w:left="426"/>
            </w:pPr>
            <w:r>
              <w:t>Proposer un correcteur permettant d’avoir :</w:t>
            </w:r>
          </w:p>
          <w:p w:rsidR="00F437D6" w:rsidRDefault="00F437D6" w:rsidP="00965474">
            <w:pPr>
              <w:pStyle w:val="Paragraphedeliste"/>
              <w:numPr>
                <w:ilvl w:val="0"/>
                <w:numId w:val="21"/>
              </w:numPr>
              <w:ind w:left="426"/>
            </w:pPr>
            <w:r>
              <w:t>écart statique nul ;</w:t>
            </w:r>
          </w:p>
          <w:p w:rsidR="00F437D6" w:rsidRDefault="00F437D6" w:rsidP="00965474">
            <w:pPr>
              <w:pStyle w:val="Paragraphedeliste"/>
              <w:numPr>
                <w:ilvl w:val="0"/>
                <w:numId w:val="21"/>
              </w:numPr>
              <w:ind w:left="426"/>
            </w:pPr>
            <w:r>
              <w:t>temps de réponse à 5% de 5 s ;</w:t>
            </w:r>
          </w:p>
          <w:p w:rsidR="00F437D6" w:rsidRDefault="00F437D6" w:rsidP="00965474">
            <w:pPr>
              <w:pStyle w:val="Paragraphedeliste"/>
              <w:numPr>
                <w:ilvl w:val="0"/>
                <w:numId w:val="21"/>
              </w:numPr>
              <w:ind w:left="426"/>
            </w:pPr>
            <w:r>
              <w:t>pas de dépassement.</w:t>
            </w:r>
          </w:p>
        </w:tc>
        <w:tc>
          <w:tcPr>
            <w:tcW w:w="6650" w:type="dxa"/>
            <w:vAlign w:val="center"/>
          </w:tcPr>
          <w:p w:rsidR="00F437D6" w:rsidRDefault="00F437D6" w:rsidP="00965474">
            <w:pPr>
              <w:jc w:val="center"/>
            </w:pPr>
            <w:r w:rsidRPr="0020323A">
              <w:rPr>
                <w:noProof/>
                <w:color w:val="1F1F1F"/>
                <w:w w:val="105"/>
                <w:szCs w:val="20"/>
                <w:lang w:eastAsia="fr-FR"/>
              </w:rPr>
              <w:drawing>
                <wp:inline distT="0" distB="0" distL="0" distR="0" wp14:anchorId="2D914ABC" wp14:editId="39ECE2BE">
                  <wp:extent cx="3885259" cy="2518012"/>
                  <wp:effectExtent l="0" t="0" r="127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/>
                          <a:srcRect l="3026" t="5817" r="3156"/>
                          <a:stretch/>
                        </pic:blipFill>
                        <pic:spPr bwMode="auto">
                          <a:xfrm>
                            <a:off x="0" y="0"/>
                            <a:ext cx="3888396" cy="252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3FE7" w:rsidRDefault="006F7981" w:rsidP="000C3FE7">
      <w:pPr>
        <w:pStyle w:val="Titre2"/>
      </w:pPr>
      <w:r w:rsidRPr="0020323A">
        <w:rPr>
          <w:noProof/>
          <w:color w:val="1F1F1F"/>
          <w:w w:val="105"/>
          <w:szCs w:val="20"/>
        </w:rPr>
        <w:drawing>
          <wp:anchor distT="0" distB="0" distL="114300" distR="114300" simplePos="0" relativeHeight="251699200" behindDoc="0" locked="0" layoutInCell="1" allowOverlap="1" wp14:anchorId="49BED07B" wp14:editId="3850EBEE">
            <wp:simplePos x="0" y="0"/>
            <wp:positionH relativeFrom="column">
              <wp:posOffset>3375025</wp:posOffset>
            </wp:positionH>
            <wp:positionV relativeFrom="paragraph">
              <wp:posOffset>5715</wp:posOffset>
            </wp:positionV>
            <wp:extent cx="2921635" cy="1984375"/>
            <wp:effectExtent l="0" t="0" r="0" b="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35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FE7">
        <w:t>Quelques questions technologiques</w:t>
      </w:r>
      <w:r w:rsidR="00D05BE2">
        <w:t>…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1"/>
        <w:gridCol w:w="4850"/>
      </w:tblGrid>
      <w:tr w:rsidR="00D05BE2" w:rsidTr="006F7981">
        <w:tc>
          <w:tcPr>
            <w:tcW w:w="5211" w:type="dxa"/>
          </w:tcPr>
          <w:p w:rsidR="00D05BE2" w:rsidRDefault="00D05BE2" w:rsidP="00D05BE2">
            <w:pPr>
              <w:pStyle w:val="Citation"/>
              <w:ind w:left="426"/>
            </w:pPr>
            <w:r>
              <w:t xml:space="preserve">Identifier les pièces (et leurs dimensions) qui participent au jeu entre </w:t>
            </w:r>
            <w:r w:rsidRPr="00D05BE2">
              <w:rPr>
                <w:b/>
              </w:rPr>
              <w:t>(9)</w:t>
            </w:r>
            <w:r>
              <w:t xml:space="preserve"> et </w:t>
            </w:r>
            <w:r w:rsidRPr="00D05BE2">
              <w:rPr>
                <w:b/>
              </w:rPr>
              <w:t>(14)</w:t>
            </w:r>
            <w:r>
              <w:t xml:space="preserve">. Vous tracerez la chaîne de côtes. </w:t>
            </w:r>
          </w:p>
          <w:p w:rsidR="00D05BE2" w:rsidRDefault="00D05BE2" w:rsidP="00D05BE2">
            <w:pPr>
              <w:pStyle w:val="Citation"/>
              <w:ind w:left="426"/>
            </w:pPr>
            <w:r>
              <w:t xml:space="preserve">Proposez une gamme de fabrication de la pièce </w:t>
            </w:r>
            <w:r w:rsidRPr="00F81DA4">
              <w:rPr>
                <w:b/>
              </w:rPr>
              <w:t>(30)</w:t>
            </w:r>
            <w:r>
              <w:t xml:space="preserve"> – fabrication du brut comprise.</w:t>
            </w:r>
          </w:p>
        </w:tc>
        <w:tc>
          <w:tcPr>
            <w:tcW w:w="4850" w:type="dxa"/>
            <w:vAlign w:val="center"/>
          </w:tcPr>
          <w:p w:rsidR="00D05BE2" w:rsidRDefault="00D05BE2" w:rsidP="00D05BE2">
            <w:pPr>
              <w:jc w:val="center"/>
              <w:rPr>
                <w:lang w:eastAsia="fr-FR"/>
              </w:rPr>
            </w:pPr>
          </w:p>
        </w:tc>
      </w:tr>
    </w:tbl>
    <w:p w:rsidR="00D05BE2" w:rsidRPr="00D05BE2" w:rsidRDefault="00D05BE2" w:rsidP="00D05BE2">
      <w:pPr>
        <w:rPr>
          <w:lang w:eastAsia="fr-FR"/>
        </w:rPr>
      </w:pPr>
    </w:p>
    <w:p w:rsidR="00E350DB" w:rsidRDefault="00E350DB" w:rsidP="008A3698"/>
    <w:p w:rsidR="003759E5" w:rsidRDefault="003759E5" w:rsidP="00F6412E">
      <w:pPr>
        <w:sectPr w:rsidR="003759E5" w:rsidSect="008C3E37">
          <w:headerReference w:type="default" r:id="rId17"/>
          <w:footerReference w:type="default" r:id="rId18"/>
          <w:footerReference w:type="first" r:id="rId19"/>
          <w:pgSz w:w="11906" w:h="16838"/>
          <w:pgMar w:top="851" w:right="851" w:bottom="851" w:left="1134" w:header="708" w:footer="267" w:gutter="0"/>
          <w:cols w:space="708"/>
          <w:titlePg/>
          <w:docGrid w:linePitch="360"/>
        </w:sectPr>
      </w:pPr>
    </w:p>
    <w:p w:rsidR="00773765" w:rsidRPr="00773765" w:rsidRDefault="0044529E" w:rsidP="003B10E8">
      <w:pPr>
        <w:jc w:val="center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E558A3D" wp14:editId="7AD72192">
            <wp:extent cx="13481245" cy="9440883"/>
            <wp:effectExtent l="0" t="0" r="6350" b="825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491494" cy="944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765" w:rsidRPr="00773765" w:rsidSect="00A75398">
      <w:headerReference w:type="default" r:id="rId21"/>
      <w:footerReference w:type="default" r:id="rId22"/>
      <w:pgSz w:w="23814" w:h="16839" w:orient="landscape" w:code="8"/>
      <w:pgMar w:top="1134" w:right="851" w:bottom="851" w:left="851" w:header="709" w:footer="26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5213" w:rsidRDefault="00CA5213" w:rsidP="00D917A8">
      <w:pPr>
        <w:spacing w:line="240" w:lineRule="auto"/>
      </w:pPr>
      <w:r>
        <w:separator/>
      </w:r>
    </w:p>
  </w:endnote>
  <w:endnote w:type="continuationSeparator" w:id="0">
    <w:p w:rsidR="00CA5213" w:rsidRDefault="00CA5213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10154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94"/>
      <w:gridCol w:w="1250"/>
      <w:gridCol w:w="4410"/>
    </w:tblGrid>
    <w:tr w:rsidR="000E351D" w:rsidTr="006B7131">
      <w:trPr>
        <w:trHeight w:val="435"/>
      </w:trPr>
      <w:tc>
        <w:tcPr>
          <w:tcW w:w="4494" w:type="dxa"/>
          <w:vAlign w:val="center"/>
        </w:tcPr>
        <w:p w:rsidR="000E351D" w:rsidRPr="00CF549E" w:rsidRDefault="000E351D" w:rsidP="006B7131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250" w:type="dxa"/>
          <w:vAlign w:val="center"/>
        </w:tcPr>
        <w:p w:rsidR="000E351D" w:rsidRPr="00A4601C" w:rsidRDefault="000E351D" w:rsidP="006B7131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084FCE">
            <w:rPr>
              <w:b/>
              <w:noProof/>
            </w:rPr>
            <w:t>4</w:t>
          </w:r>
          <w:r w:rsidRPr="00A4601C">
            <w:rPr>
              <w:b/>
            </w:rPr>
            <w:fldChar w:fldCharType="end"/>
          </w:r>
        </w:p>
      </w:tc>
      <w:tc>
        <w:tcPr>
          <w:tcW w:w="4410" w:type="dxa"/>
        </w:tcPr>
        <w:p w:rsidR="000E351D" w:rsidRDefault="000E351D" w:rsidP="006B7131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Préparation aux oraux</w:t>
          </w:r>
        </w:p>
        <w:p w:rsidR="000E351D" w:rsidRPr="00CF549E" w:rsidRDefault="000E351D" w:rsidP="002244EC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 xml:space="preserve">Épreuve SI II – </w:t>
          </w:r>
          <w:r w:rsidR="002244EC">
            <w:rPr>
              <w:i/>
              <w:sz w:val="18"/>
            </w:rPr>
            <w:t>Variateur de vitesse</w:t>
          </w:r>
        </w:p>
      </w:tc>
    </w:tr>
  </w:tbl>
  <w:p w:rsidR="00C31920" w:rsidRDefault="00C31920" w:rsidP="000E351D">
    <w:pPr>
      <w:pStyle w:val="Pieddepage"/>
      <w:tabs>
        <w:tab w:val="clear" w:pos="4536"/>
        <w:tab w:val="clear" w:pos="9072"/>
        <w:tab w:val="left" w:pos="2055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10154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94"/>
      <w:gridCol w:w="1250"/>
      <w:gridCol w:w="4410"/>
    </w:tblGrid>
    <w:tr w:rsidR="00C355C9" w:rsidTr="008C3E37">
      <w:trPr>
        <w:trHeight w:val="435"/>
      </w:trPr>
      <w:tc>
        <w:tcPr>
          <w:tcW w:w="4494" w:type="dxa"/>
          <w:vAlign w:val="center"/>
        </w:tcPr>
        <w:p w:rsidR="00C355C9" w:rsidRPr="00CF549E" w:rsidRDefault="00C355C9" w:rsidP="00CB6419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250" w:type="dxa"/>
          <w:vAlign w:val="center"/>
        </w:tcPr>
        <w:p w:rsidR="00C355C9" w:rsidRPr="00A4601C" w:rsidRDefault="00C355C9" w:rsidP="00A7539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084FCE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410" w:type="dxa"/>
        </w:tcPr>
        <w:p w:rsidR="00C355C9" w:rsidRDefault="00C355C9" w:rsidP="00C75A7B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Préparation aux oraux</w:t>
          </w:r>
        </w:p>
        <w:p w:rsidR="00C355C9" w:rsidRPr="00CF549E" w:rsidRDefault="00C355C9" w:rsidP="002244EC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 xml:space="preserve">Épreuve SI II – </w:t>
          </w:r>
          <w:r w:rsidR="002244EC">
            <w:rPr>
              <w:i/>
              <w:sz w:val="18"/>
            </w:rPr>
            <w:t>Variateur de vitesse</w:t>
          </w:r>
        </w:p>
      </w:tc>
    </w:tr>
  </w:tbl>
  <w:p w:rsidR="00C355C9" w:rsidRDefault="00C355C9">
    <w:pPr>
      <w:pStyle w:val="Pieddepage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D0415" w:rsidRDefault="00FD0415" w:rsidP="000E351D">
    <w:pPr>
      <w:pStyle w:val="Pieddepage"/>
      <w:tabs>
        <w:tab w:val="clear" w:pos="4536"/>
        <w:tab w:val="clear" w:pos="9072"/>
        <w:tab w:val="left" w:pos="2055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5213" w:rsidRDefault="00CA5213" w:rsidP="00D917A8">
      <w:pPr>
        <w:spacing w:line="240" w:lineRule="auto"/>
      </w:pPr>
      <w:r>
        <w:separator/>
      </w:r>
    </w:p>
  </w:footnote>
  <w:footnote w:type="continuationSeparator" w:id="0">
    <w:p w:rsidR="00CA5213" w:rsidRDefault="00CA5213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51"/>
      <w:gridCol w:w="6783"/>
      <w:gridCol w:w="1884"/>
    </w:tblGrid>
    <w:tr w:rsidR="00C355C9" w:rsidTr="00CB6B09">
      <w:trPr>
        <w:trHeight w:val="328"/>
      </w:trPr>
      <w:tc>
        <w:tcPr>
          <w:tcW w:w="1351" w:type="dxa"/>
        </w:tcPr>
        <w:p w:rsidR="00C355C9" w:rsidRDefault="00C355C9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39EBDB78" wp14:editId="284F6748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8" name="Image 8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783" w:type="dxa"/>
          <w:tcBorders>
            <w:bottom w:val="single" w:sz="4" w:space="0" w:color="auto"/>
          </w:tcBorders>
        </w:tcPr>
        <w:p w:rsidR="00C355C9" w:rsidRDefault="00C355C9">
          <w:pPr>
            <w:pStyle w:val="En-tte"/>
          </w:pPr>
        </w:p>
      </w:tc>
      <w:tc>
        <w:tcPr>
          <w:tcW w:w="1884" w:type="dxa"/>
          <w:vMerge w:val="restart"/>
        </w:tcPr>
        <w:p w:rsidR="00C355C9" w:rsidRPr="00CF549E" w:rsidRDefault="00C355C9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C355C9" w:rsidTr="00CB6B09">
      <w:trPr>
        <w:trHeight w:val="306"/>
      </w:trPr>
      <w:tc>
        <w:tcPr>
          <w:tcW w:w="1351" w:type="dxa"/>
        </w:tcPr>
        <w:p w:rsidR="00C355C9" w:rsidRDefault="00C355C9">
          <w:pPr>
            <w:pStyle w:val="En-tte"/>
          </w:pPr>
        </w:p>
      </w:tc>
      <w:tc>
        <w:tcPr>
          <w:tcW w:w="6783" w:type="dxa"/>
          <w:tcBorders>
            <w:top w:val="single" w:sz="4" w:space="0" w:color="auto"/>
          </w:tcBorders>
        </w:tcPr>
        <w:p w:rsidR="00C355C9" w:rsidRDefault="00C355C9">
          <w:pPr>
            <w:pStyle w:val="En-tte"/>
          </w:pPr>
        </w:p>
      </w:tc>
      <w:tc>
        <w:tcPr>
          <w:tcW w:w="1884" w:type="dxa"/>
          <w:vMerge/>
        </w:tcPr>
        <w:p w:rsidR="00C355C9" w:rsidRDefault="00C355C9">
          <w:pPr>
            <w:pStyle w:val="En-tte"/>
          </w:pPr>
        </w:p>
      </w:tc>
    </w:tr>
  </w:tbl>
  <w:p w:rsidR="00C355C9" w:rsidRDefault="00C355C9" w:rsidP="00CB6B09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55C9" w:rsidRDefault="00C355C9" w:rsidP="00CB6B09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109C740A"/>
    <w:multiLevelType w:val="hybridMultilevel"/>
    <w:tmpl w:val="91E46C42"/>
    <w:lvl w:ilvl="0" w:tplc="5B3EAEB2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FC235E"/>
    <w:multiLevelType w:val="hybridMultilevel"/>
    <w:tmpl w:val="C0C259B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AC70F0"/>
    <w:multiLevelType w:val="hybridMultilevel"/>
    <w:tmpl w:val="07B88D3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A070282"/>
    <w:multiLevelType w:val="hybridMultilevel"/>
    <w:tmpl w:val="BCFEDEB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7E62B6D"/>
    <w:multiLevelType w:val="hybridMultilevel"/>
    <w:tmpl w:val="14962DF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D214C5B"/>
    <w:multiLevelType w:val="hybridMultilevel"/>
    <w:tmpl w:val="F1A602E4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B46256"/>
    <w:multiLevelType w:val="multilevel"/>
    <w:tmpl w:val="67E88DBA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8">
    <w:nsid w:val="433C282D"/>
    <w:multiLevelType w:val="hybridMultilevel"/>
    <w:tmpl w:val="7C962AD2"/>
    <w:lvl w:ilvl="0" w:tplc="DD72D802">
      <w:start w:val="1"/>
      <w:numFmt w:val="decimal"/>
      <w:pStyle w:val="Citation"/>
      <w:suff w:val="space"/>
      <w:lvlText w:val="Question %1."/>
      <w:lvlJc w:val="left"/>
      <w:pPr>
        <w:ind w:left="720" w:hanging="360"/>
      </w:pPr>
      <w:rPr>
        <w:rFonts w:hint="default"/>
        <w:b/>
        <w:i w:val="0"/>
        <w:sz w:val="20"/>
      </w:rPr>
    </w:lvl>
    <w:lvl w:ilvl="1" w:tplc="BE16E2D0">
      <w:start w:val="1"/>
      <w:numFmt w:val="bullet"/>
      <w:lvlText w:val="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8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4F9F5C77"/>
    <w:multiLevelType w:val="hybridMultilevel"/>
    <w:tmpl w:val="1512A61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0FE6F61"/>
    <w:multiLevelType w:val="hybridMultilevel"/>
    <w:tmpl w:val="7986793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9B77F46"/>
    <w:multiLevelType w:val="hybridMultilevel"/>
    <w:tmpl w:val="ED580AE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C7A0F63"/>
    <w:multiLevelType w:val="hybridMultilevel"/>
    <w:tmpl w:val="E9A289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164F89"/>
    <w:multiLevelType w:val="hybridMultilevel"/>
    <w:tmpl w:val="039E10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7A318A4"/>
    <w:multiLevelType w:val="hybridMultilevel"/>
    <w:tmpl w:val="FC307BD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A8363F7"/>
    <w:multiLevelType w:val="hybridMultilevel"/>
    <w:tmpl w:val="FBB03C72"/>
    <w:lvl w:ilvl="0" w:tplc="9086E35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0000"/>
        <w:sz w:val="18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C8C1354"/>
    <w:multiLevelType w:val="hybridMultilevel"/>
    <w:tmpl w:val="4A68E1B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1E93A1D"/>
    <w:multiLevelType w:val="hybridMultilevel"/>
    <w:tmpl w:val="78B4EE3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43B5E5C"/>
    <w:multiLevelType w:val="hybridMultilevel"/>
    <w:tmpl w:val="B4825C6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9"/>
  </w:num>
  <w:num w:numId="4">
    <w:abstractNumId w:val="7"/>
  </w:num>
  <w:num w:numId="5">
    <w:abstractNumId w:val="16"/>
  </w:num>
  <w:num w:numId="6">
    <w:abstractNumId w:val="6"/>
  </w:num>
  <w:num w:numId="7">
    <w:abstractNumId w:val="20"/>
  </w:num>
  <w:num w:numId="8">
    <w:abstractNumId w:val="19"/>
  </w:num>
  <w:num w:numId="9">
    <w:abstractNumId w:val="15"/>
  </w:num>
  <w:num w:numId="10">
    <w:abstractNumId w:val="17"/>
  </w:num>
  <w:num w:numId="11">
    <w:abstractNumId w:val="11"/>
  </w:num>
  <w:num w:numId="12">
    <w:abstractNumId w:val="14"/>
  </w:num>
  <w:num w:numId="13">
    <w:abstractNumId w:val="4"/>
  </w:num>
  <w:num w:numId="14">
    <w:abstractNumId w:val="12"/>
  </w:num>
  <w:num w:numId="15">
    <w:abstractNumId w:val="8"/>
  </w:num>
  <w:num w:numId="16">
    <w:abstractNumId w:val="3"/>
  </w:num>
  <w:num w:numId="17">
    <w:abstractNumId w:val="5"/>
  </w:num>
  <w:num w:numId="18">
    <w:abstractNumId w:val="2"/>
  </w:num>
  <w:num w:numId="19">
    <w:abstractNumId w:val="18"/>
  </w:num>
  <w:num w:numId="20">
    <w:abstractNumId w:val="1"/>
  </w:num>
  <w:num w:numId="21">
    <w:abstractNumId w:val="13"/>
  </w:num>
  <w:num w:numId="22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1311F"/>
    <w:rsid w:val="0002107A"/>
    <w:rsid w:val="000530AF"/>
    <w:rsid w:val="0006207F"/>
    <w:rsid w:val="00064002"/>
    <w:rsid w:val="000730CC"/>
    <w:rsid w:val="00084FCE"/>
    <w:rsid w:val="00095F02"/>
    <w:rsid w:val="000A420F"/>
    <w:rsid w:val="000A7935"/>
    <w:rsid w:val="000B3426"/>
    <w:rsid w:val="000C2D8C"/>
    <w:rsid w:val="000C3FE7"/>
    <w:rsid w:val="000E351D"/>
    <w:rsid w:val="000E407D"/>
    <w:rsid w:val="0010149E"/>
    <w:rsid w:val="001237FD"/>
    <w:rsid w:val="00127C04"/>
    <w:rsid w:val="00130896"/>
    <w:rsid w:val="001518BC"/>
    <w:rsid w:val="00154442"/>
    <w:rsid w:val="0016282D"/>
    <w:rsid w:val="00175A52"/>
    <w:rsid w:val="00191DCD"/>
    <w:rsid w:val="001A0BAB"/>
    <w:rsid w:val="001D0F9F"/>
    <w:rsid w:val="001D354C"/>
    <w:rsid w:val="001F3D43"/>
    <w:rsid w:val="001F42AD"/>
    <w:rsid w:val="00202CE5"/>
    <w:rsid w:val="00202D20"/>
    <w:rsid w:val="00207EDB"/>
    <w:rsid w:val="002244EC"/>
    <w:rsid w:val="00227605"/>
    <w:rsid w:val="00231540"/>
    <w:rsid w:val="00233CA1"/>
    <w:rsid w:val="002458AA"/>
    <w:rsid w:val="00267562"/>
    <w:rsid w:val="00282DB2"/>
    <w:rsid w:val="00286A77"/>
    <w:rsid w:val="00290735"/>
    <w:rsid w:val="00294869"/>
    <w:rsid w:val="002A7B35"/>
    <w:rsid w:val="002B3957"/>
    <w:rsid w:val="002B52BB"/>
    <w:rsid w:val="002F742A"/>
    <w:rsid w:val="00305F76"/>
    <w:rsid w:val="003072EE"/>
    <w:rsid w:val="00307C42"/>
    <w:rsid w:val="00315505"/>
    <w:rsid w:val="00332297"/>
    <w:rsid w:val="00332489"/>
    <w:rsid w:val="003327E4"/>
    <w:rsid w:val="00346090"/>
    <w:rsid w:val="003566AE"/>
    <w:rsid w:val="00362D48"/>
    <w:rsid w:val="00370EEA"/>
    <w:rsid w:val="003759E5"/>
    <w:rsid w:val="00375C70"/>
    <w:rsid w:val="00380265"/>
    <w:rsid w:val="00384E31"/>
    <w:rsid w:val="00390829"/>
    <w:rsid w:val="003945E9"/>
    <w:rsid w:val="00394EC7"/>
    <w:rsid w:val="003B10E8"/>
    <w:rsid w:val="003B76F7"/>
    <w:rsid w:val="003C3DF7"/>
    <w:rsid w:val="003D0ED9"/>
    <w:rsid w:val="003E5E56"/>
    <w:rsid w:val="003E601A"/>
    <w:rsid w:val="003F0431"/>
    <w:rsid w:val="003F2015"/>
    <w:rsid w:val="00403D97"/>
    <w:rsid w:val="00404EF7"/>
    <w:rsid w:val="00417E20"/>
    <w:rsid w:val="00427ED2"/>
    <w:rsid w:val="0044529E"/>
    <w:rsid w:val="0047469A"/>
    <w:rsid w:val="00491D97"/>
    <w:rsid w:val="00493107"/>
    <w:rsid w:val="004958D6"/>
    <w:rsid w:val="004A0A1B"/>
    <w:rsid w:val="004A1527"/>
    <w:rsid w:val="004A40E0"/>
    <w:rsid w:val="004C34F1"/>
    <w:rsid w:val="004C6A9C"/>
    <w:rsid w:val="004D02DA"/>
    <w:rsid w:val="004D46EF"/>
    <w:rsid w:val="005916B6"/>
    <w:rsid w:val="005B4E44"/>
    <w:rsid w:val="005C3B69"/>
    <w:rsid w:val="005D2750"/>
    <w:rsid w:val="005E4654"/>
    <w:rsid w:val="005E598A"/>
    <w:rsid w:val="005E61F9"/>
    <w:rsid w:val="005F7E43"/>
    <w:rsid w:val="00624716"/>
    <w:rsid w:val="006407C1"/>
    <w:rsid w:val="00643DB0"/>
    <w:rsid w:val="0066141F"/>
    <w:rsid w:val="00663C87"/>
    <w:rsid w:val="006701BD"/>
    <w:rsid w:val="00681BBB"/>
    <w:rsid w:val="00695D40"/>
    <w:rsid w:val="006A6D83"/>
    <w:rsid w:val="006B10AB"/>
    <w:rsid w:val="006B151B"/>
    <w:rsid w:val="006B5535"/>
    <w:rsid w:val="006B783F"/>
    <w:rsid w:val="006D15F2"/>
    <w:rsid w:val="006D51B4"/>
    <w:rsid w:val="006F388A"/>
    <w:rsid w:val="006F7981"/>
    <w:rsid w:val="007322EE"/>
    <w:rsid w:val="0074048D"/>
    <w:rsid w:val="00756916"/>
    <w:rsid w:val="00767744"/>
    <w:rsid w:val="00773765"/>
    <w:rsid w:val="00783332"/>
    <w:rsid w:val="007915AA"/>
    <w:rsid w:val="007956E6"/>
    <w:rsid w:val="007966D4"/>
    <w:rsid w:val="007B3B65"/>
    <w:rsid w:val="007B507E"/>
    <w:rsid w:val="007B58DB"/>
    <w:rsid w:val="007C479C"/>
    <w:rsid w:val="007D372C"/>
    <w:rsid w:val="007E3C16"/>
    <w:rsid w:val="007E7E1B"/>
    <w:rsid w:val="007F500B"/>
    <w:rsid w:val="00800E46"/>
    <w:rsid w:val="008215AA"/>
    <w:rsid w:val="008242A7"/>
    <w:rsid w:val="00846400"/>
    <w:rsid w:val="00855E1B"/>
    <w:rsid w:val="00861568"/>
    <w:rsid w:val="00863A6C"/>
    <w:rsid w:val="00864EDD"/>
    <w:rsid w:val="008744C1"/>
    <w:rsid w:val="008763C5"/>
    <w:rsid w:val="0089484E"/>
    <w:rsid w:val="00897D1F"/>
    <w:rsid w:val="008A3698"/>
    <w:rsid w:val="008C1D04"/>
    <w:rsid w:val="008C3E37"/>
    <w:rsid w:val="008C52FE"/>
    <w:rsid w:val="008D13AF"/>
    <w:rsid w:val="00933003"/>
    <w:rsid w:val="00934CC9"/>
    <w:rsid w:val="0094778B"/>
    <w:rsid w:val="00961674"/>
    <w:rsid w:val="0096406A"/>
    <w:rsid w:val="00965474"/>
    <w:rsid w:val="0097048F"/>
    <w:rsid w:val="00984B88"/>
    <w:rsid w:val="009912A2"/>
    <w:rsid w:val="00994113"/>
    <w:rsid w:val="009A53A7"/>
    <w:rsid w:val="009A7B52"/>
    <w:rsid w:val="009B10F4"/>
    <w:rsid w:val="009B4615"/>
    <w:rsid w:val="009B6729"/>
    <w:rsid w:val="009D2E3F"/>
    <w:rsid w:val="009D4095"/>
    <w:rsid w:val="009E49E8"/>
    <w:rsid w:val="009F2B6D"/>
    <w:rsid w:val="009F618B"/>
    <w:rsid w:val="00A114F7"/>
    <w:rsid w:val="00A159E7"/>
    <w:rsid w:val="00A21A87"/>
    <w:rsid w:val="00A252BF"/>
    <w:rsid w:val="00A26358"/>
    <w:rsid w:val="00A27F26"/>
    <w:rsid w:val="00A431F1"/>
    <w:rsid w:val="00A4601C"/>
    <w:rsid w:val="00A528E1"/>
    <w:rsid w:val="00A63239"/>
    <w:rsid w:val="00A75398"/>
    <w:rsid w:val="00A85652"/>
    <w:rsid w:val="00A87297"/>
    <w:rsid w:val="00AA24F8"/>
    <w:rsid w:val="00AA30EF"/>
    <w:rsid w:val="00AC0CBE"/>
    <w:rsid w:val="00AD6343"/>
    <w:rsid w:val="00AD7B37"/>
    <w:rsid w:val="00B0006D"/>
    <w:rsid w:val="00B04895"/>
    <w:rsid w:val="00B161F0"/>
    <w:rsid w:val="00B26952"/>
    <w:rsid w:val="00B308AB"/>
    <w:rsid w:val="00B41F7C"/>
    <w:rsid w:val="00B42357"/>
    <w:rsid w:val="00B44205"/>
    <w:rsid w:val="00B46FDA"/>
    <w:rsid w:val="00B716BB"/>
    <w:rsid w:val="00B74900"/>
    <w:rsid w:val="00B84CF4"/>
    <w:rsid w:val="00B85A0F"/>
    <w:rsid w:val="00BA0916"/>
    <w:rsid w:val="00BA1C9D"/>
    <w:rsid w:val="00BB7626"/>
    <w:rsid w:val="00BC0533"/>
    <w:rsid w:val="00BC211D"/>
    <w:rsid w:val="00BD6D35"/>
    <w:rsid w:val="00BD7627"/>
    <w:rsid w:val="00BE0A53"/>
    <w:rsid w:val="00BE6AE9"/>
    <w:rsid w:val="00BF050F"/>
    <w:rsid w:val="00BF0F03"/>
    <w:rsid w:val="00C23188"/>
    <w:rsid w:val="00C262F3"/>
    <w:rsid w:val="00C31920"/>
    <w:rsid w:val="00C3350F"/>
    <w:rsid w:val="00C355C9"/>
    <w:rsid w:val="00C41346"/>
    <w:rsid w:val="00C55A62"/>
    <w:rsid w:val="00C670D7"/>
    <w:rsid w:val="00C75A7B"/>
    <w:rsid w:val="00C80A4F"/>
    <w:rsid w:val="00C95D71"/>
    <w:rsid w:val="00CA1AF7"/>
    <w:rsid w:val="00CA5213"/>
    <w:rsid w:val="00CB6419"/>
    <w:rsid w:val="00CB6B09"/>
    <w:rsid w:val="00CD2D1C"/>
    <w:rsid w:val="00CD487D"/>
    <w:rsid w:val="00CE0F5A"/>
    <w:rsid w:val="00CF4CA2"/>
    <w:rsid w:val="00CF549E"/>
    <w:rsid w:val="00CF7964"/>
    <w:rsid w:val="00D05BE2"/>
    <w:rsid w:val="00D0623E"/>
    <w:rsid w:val="00D10B1F"/>
    <w:rsid w:val="00D130A3"/>
    <w:rsid w:val="00D205F7"/>
    <w:rsid w:val="00D26F8E"/>
    <w:rsid w:val="00D326AB"/>
    <w:rsid w:val="00D45098"/>
    <w:rsid w:val="00D63898"/>
    <w:rsid w:val="00D917A8"/>
    <w:rsid w:val="00DA5A8C"/>
    <w:rsid w:val="00DE0065"/>
    <w:rsid w:val="00E03707"/>
    <w:rsid w:val="00E148B9"/>
    <w:rsid w:val="00E215BA"/>
    <w:rsid w:val="00E21C9D"/>
    <w:rsid w:val="00E230E1"/>
    <w:rsid w:val="00E2550B"/>
    <w:rsid w:val="00E350DB"/>
    <w:rsid w:val="00E379B2"/>
    <w:rsid w:val="00E53378"/>
    <w:rsid w:val="00E53BD1"/>
    <w:rsid w:val="00E55171"/>
    <w:rsid w:val="00E6379B"/>
    <w:rsid w:val="00E646B9"/>
    <w:rsid w:val="00E72B09"/>
    <w:rsid w:val="00E76A4A"/>
    <w:rsid w:val="00E97D1B"/>
    <w:rsid w:val="00EA40BF"/>
    <w:rsid w:val="00EC1298"/>
    <w:rsid w:val="00EC385B"/>
    <w:rsid w:val="00ED4230"/>
    <w:rsid w:val="00EE01C7"/>
    <w:rsid w:val="00EE572C"/>
    <w:rsid w:val="00EF5B05"/>
    <w:rsid w:val="00EF6B05"/>
    <w:rsid w:val="00F0118B"/>
    <w:rsid w:val="00F06AC9"/>
    <w:rsid w:val="00F13CC9"/>
    <w:rsid w:val="00F25705"/>
    <w:rsid w:val="00F33479"/>
    <w:rsid w:val="00F406EE"/>
    <w:rsid w:val="00F437D6"/>
    <w:rsid w:val="00F43922"/>
    <w:rsid w:val="00F6412E"/>
    <w:rsid w:val="00F75E70"/>
    <w:rsid w:val="00F815C0"/>
    <w:rsid w:val="00F81DA4"/>
    <w:rsid w:val="00F82635"/>
    <w:rsid w:val="00F9124A"/>
    <w:rsid w:val="00F9546E"/>
    <w:rsid w:val="00FA0733"/>
    <w:rsid w:val="00FB300B"/>
    <w:rsid w:val="00FD00FA"/>
    <w:rsid w:val="00FD0415"/>
    <w:rsid w:val="00FF1EC5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5D71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4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4"/>
      </w:numPr>
      <w:spacing w:before="6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D13AF"/>
    <w:pPr>
      <w:keepNext/>
      <w:keepLines/>
      <w:numPr>
        <w:ilvl w:val="2"/>
        <w:numId w:val="4"/>
      </w:numPr>
      <w:spacing w:before="20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8D13AF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sid w:val="00A528E1"/>
    <w:rPr>
      <w:color w:val="808080"/>
    </w:rPr>
  </w:style>
  <w:style w:type="paragraph" w:styleId="Citation">
    <w:name w:val="Quote"/>
    <w:aliases w:val="Question"/>
    <w:basedOn w:val="Normal"/>
    <w:next w:val="Normal"/>
    <w:link w:val="CitationCar"/>
    <w:uiPriority w:val="29"/>
    <w:qFormat/>
    <w:rsid w:val="008C52FE"/>
    <w:pPr>
      <w:numPr>
        <w:numId w:val="15"/>
      </w:numPr>
    </w:pPr>
    <w:rPr>
      <w:iCs/>
      <w:color w:val="000000" w:themeColor="text1"/>
    </w:rPr>
  </w:style>
  <w:style w:type="character" w:customStyle="1" w:styleId="CitationCar">
    <w:name w:val="Citation Car"/>
    <w:aliases w:val="Question Car"/>
    <w:basedOn w:val="Policepardfaut"/>
    <w:link w:val="Citation"/>
    <w:uiPriority w:val="29"/>
    <w:rsid w:val="008C52FE"/>
    <w:rPr>
      <w:iCs/>
      <w:color w:val="000000" w:themeColor="text1"/>
      <w:sz w:val="20"/>
    </w:rPr>
  </w:style>
  <w:style w:type="character" w:styleId="lev">
    <w:name w:val="Strong"/>
    <w:basedOn w:val="Policepardfaut"/>
    <w:uiPriority w:val="99"/>
    <w:qFormat/>
    <w:rsid w:val="00B04895"/>
    <w:rPr>
      <w:rFonts w:cs="Times New Roman"/>
      <w:b/>
      <w:bCs/>
    </w:rPr>
  </w:style>
  <w:style w:type="table" w:styleId="Ombrageclair">
    <w:name w:val="Light Shading"/>
    <w:basedOn w:val="TableauNormal"/>
    <w:uiPriority w:val="60"/>
    <w:rsid w:val="00B0489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5D71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4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4"/>
      </w:numPr>
      <w:spacing w:before="6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D13AF"/>
    <w:pPr>
      <w:keepNext/>
      <w:keepLines/>
      <w:numPr>
        <w:ilvl w:val="2"/>
        <w:numId w:val="4"/>
      </w:numPr>
      <w:spacing w:before="20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8D13AF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edelespacerserv">
    <w:name w:val="Placeholder Text"/>
    <w:basedOn w:val="Policepardfaut"/>
    <w:uiPriority w:val="99"/>
    <w:semiHidden/>
    <w:rsid w:val="00A528E1"/>
    <w:rPr>
      <w:color w:val="808080"/>
    </w:rPr>
  </w:style>
  <w:style w:type="paragraph" w:styleId="Citation">
    <w:name w:val="Quote"/>
    <w:aliases w:val="Question"/>
    <w:basedOn w:val="Normal"/>
    <w:next w:val="Normal"/>
    <w:link w:val="CitationCar"/>
    <w:uiPriority w:val="29"/>
    <w:qFormat/>
    <w:rsid w:val="008C52FE"/>
    <w:pPr>
      <w:numPr>
        <w:numId w:val="15"/>
      </w:numPr>
    </w:pPr>
    <w:rPr>
      <w:iCs/>
      <w:color w:val="000000" w:themeColor="text1"/>
    </w:rPr>
  </w:style>
  <w:style w:type="character" w:customStyle="1" w:styleId="CitationCar">
    <w:name w:val="Citation Car"/>
    <w:aliases w:val="Question Car"/>
    <w:basedOn w:val="Policepardfaut"/>
    <w:link w:val="Citation"/>
    <w:uiPriority w:val="29"/>
    <w:rsid w:val="008C52FE"/>
    <w:rPr>
      <w:iCs/>
      <w:color w:val="000000" w:themeColor="text1"/>
      <w:sz w:val="20"/>
    </w:rPr>
  </w:style>
  <w:style w:type="character" w:styleId="lev">
    <w:name w:val="Strong"/>
    <w:basedOn w:val="Policepardfaut"/>
    <w:uiPriority w:val="99"/>
    <w:qFormat/>
    <w:rsid w:val="00B04895"/>
    <w:rPr>
      <w:rFonts w:cs="Times New Roman"/>
      <w:b/>
      <w:bCs/>
    </w:rPr>
  </w:style>
  <w:style w:type="table" w:styleId="Ombrageclair">
    <w:name w:val="Light Shading"/>
    <w:basedOn w:val="TableauNormal"/>
    <w:uiPriority w:val="60"/>
    <w:rsid w:val="00B0489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6FF3A7-61FD-4510-88CE-480ED4F63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1303</TotalTime>
  <Pages>1</Pages>
  <Words>938</Words>
  <Characters>5165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/>
  <LinksUpToDate>false</LinksUpToDate>
  <CharactersWithSpaces>6091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cp:lastModifiedBy>Xavier Pessoles</cp:lastModifiedBy>
  <cp:revision>193</cp:revision>
  <cp:lastPrinted>2016-06-07T08:20:00Z</cp:lastPrinted>
  <dcterms:created xsi:type="dcterms:W3CDTF">2016-03-13T13:10:00Z</dcterms:created>
  <dcterms:modified xsi:type="dcterms:W3CDTF">2016-06-11T11:44:00Z</dcterms:modified>
</cp:coreProperties>
</file>